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09CD48E" w14:textId="2EC90E5F" w:rsidR="005E0973" w:rsidRPr="00114A4B" w:rsidRDefault="00255A29" w:rsidP="003B3F61">
      <w:pPr>
        <w:pStyle w:val="NoSpacing"/>
      </w:pPr>
      <w:r w:rsidRPr="00F537AA">
        <w:t>SECTION 05 12 13-ARCHITEC</w:t>
      </w:r>
      <w:r w:rsidR="00DB36AF" w:rsidRPr="00F537AA">
        <w:t>T</w:t>
      </w:r>
      <w:r w:rsidRPr="00F537AA">
        <w:t>URALLY EXPOSED STRUCTURAL STEEL</w:t>
      </w:r>
    </w:p>
    <w:p w14:paraId="6B930B33" w14:textId="77777777" w:rsidR="005E0973" w:rsidRPr="00114A4B" w:rsidRDefault="005E0973">
      <w:pPr>
        <w:rPr>
          <w:sz w:val="22"/>
          <w:szCs w:val="22"/>
        </w:rPr>
      </w:pPr>
    </w:p>
    <w:p w14:paraId="0321858A" w14:textId="77777777" w:rsidR="005E0973" w:rsidRPr="00114A4B" w:rsidRDefault="00255A29">
      <w:pPr>
        <w:rPr>
          <w:sz w:val="22"/>
          <w:szCs w:val="22"/>
        </w:rPr>
      </w:pPr>
      <w:r w:rsidRPr="00F537AA">
        <w:rPr>
          <w:sz w:val="22"/>
          <w:szCs w:val="22"/>
        </w:rPr>
        <w:t>PART 1 – GENERAL</w:t>
      </w:r>
    </w:p>
    <w:p w14:paraId="380CA2B9" w14:textId="77777777" w:rsidR="005E0973" w:rsidRPr="00114A4B" w:rsidRDefault="005E0973">
      <w:pPr>
        <w:rPr>
          <w:sz w:val="22"/>
          <w:szCs w:val="22"/>
        </w:rPr>
      </w:pPr>
    </w:p>
    <w:p w14:paraId="57CB77C3" w14:textId="77777777" w:rsidR="005E0973" w:rsidRPr="00F537AA" w:rsidRDefault="00255A29" w:rsidP="00CD69DE">
      <w:pPr>
        <w:numPr>
          <w:ilvl w:val="0"/>
          <w:numId w:val="19"/>
        </w:numPr>
        <w:ind w:left="900" w:hanging="900"/>
        <w:rPr>
          <w:sz w:val="22"/>
          <w:szCs w:val="22"/>
        </w:rPr>
      </w:pPr>
      <w:r w:rsidRPr="00F537AA">
        <w:rPr>
          <w:sz w:val="22"/>
          <w:szCs w:val="22"/>
        </w:rPr>
        <w:t>RELATED DOCUMENTS</w:t>
      </w:r>
    </w:p>
    <w:p w14:paraId="33BE5B8B" w14:textId="77777777" w:rsidR="005E0973" w:rsidRPr="00114A4B" w:rsidRDefault="005E0973" w:rsidP="001F07C0">
      <w:pPr>
        <w:ind w:firstLine="900"/>
        <w:rPr>
          <w:sz w:val="22"/>
          <w:szCs w:val="22"/>
        </w:rPr>
      </w:pPr>
    </w:p>
    <w:p w14:paraId="28CAA5F6" w14:textId="77777777" w:rsidR="005E0973" w:rsidRPr="00114A4B" w:rsidRDefault="00255A29" w:rsidP="00670210">
      <w:pPr>
        <w:numPr>
          <w:ilvl w:val="0"/>
          <w:numId w:val="20"/>
        </w:numPr>
        <w:ind w:left="900" w:hanging="540"/>
        <w:rPr>
          <w:sz w:val="22"/>
          <w:szCs w:val="22"/>
        </w:rPr>
      </w:pPr>
      <w:r w:rsidRPr="00F537AA">
        <w:rPr>
          <w:sz w:val="22"/>
          <w:szCs w:val="22"/>
        </w:rPr>
        <w:t>Drawings and general provisions of the Contract, including General and Supplementary Conditions and Division 1 Specification Sections, apply to the Section.</w:t>
      </w:r>
    </w:p>
    <w:p w14:paraId="014D8645" w14:textId="77777777" w:rsidR="005E0973" w:rsidRPr="00114A4B" w:rsidRDefault="005E0973" w:rsidP="00D073A4">
      <w:pPr>
        <w:ind w:left="360" w:firstLine="540"/>
        <w:rPr>
          <w:sz w:val="22"/>
          <w:szCs w:val="22"/>
        </w:rPr>
      </w:pPr>
    </w:p>
    <w:p w14:paraId="1624A583" w14:textId="77777777" w:rsidR="005E0973" w:rsidRPr="00F537AA" w:rsidRDefault="00255A29" w:rsidP="00CD69DE">
      <w:pPr>
        <w:numPr>
          <w:ilvl w:val="0"/>
          <w:numId w:val="19"/>
        </w:numPr>
        <w:ind w:left="900" w:hanging="900"/>
        <w:rPr>
          <w:sz w:val="22"/>
          <w:szCs w:val="22"/>
        </w:rPr>
      </w:pPr>
      <w:r w:rsidRPr="00F537AA">
        <w:rPr>
          <w:sz w:val="22"/>
          <w:szCs w:val="22"/>
        </w:rPr>
        <w:t>SUMMARY</w:t>
      </w:r>
    </w:p>
    <w:p w14:paraId="16EE5F05" w14:textId="77777777" w:rsidR="005E0973" w:rsidRPr="00D10C9A" w:rsidRDefault="00255A29">
      <w:pPr>
        <w:rPr>
          <w:sz w:val="22"/>
          <w:szCs w:val="22"/>
        </w:rPr>
      </w:pPr>
      <w:r w:rsidRPr="00D10C9A">
        <w:rPr>
          <w:noProof/>
          <w:sz w:val="22"/>
          <w:szCs w:val="22"/>
        </w:rPr>
        <mc:AlternateContent>
          <mc:Choice Requires="wps">
            <w:drawing>
              <wp:anchor distT="0" distB="0" distL="114300" distR="114300" simplePos="0" relativeHeight="251650560" behindDoc="0" locked="0" layoutInCell="0" hidden="0" allowOverlap="1" wp14:anchorId="463D2FF7" wp14:editId="7246809E">
                <wp:simplePos x="0" y="0"/>
                <wp:positionH relativeFrom="margin">
                  <wp:posOffset>581026</wp:posOffset>
                </wp:positionH>
                <wp:positionV relativeFrom="paragraph">
                  <wp:posOffset>96520</wp:posOffset>
                </wp:positionV>
                <wp:extent cx="4972050" cy="107632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4972050" cy="10763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66376BC" w14:textId="168D1A2F" w:rsidR="001C58FC" w:rsidRDefault="001C58FC" w:rsidP="009C7C9B">
                            <w:pPr>
                              <w:ind w:left="180"/>
                              <w:textDirection w:val="btLr"/>
                            </w:pPr>
                            <w:r>
                              <w:rPr>
                                <w:sz w:val="22"/>
                              </w:rPr>
                              <w:t>Editor’s Note: It is critical to define to the bidders what members will be considered as Architecturally Exposed Structural Steel (AESS) and what category of AESS applies to each area.  Furthermore, any variations to the requirements of the American Institute of Steel Construction (AISC) Code of Standard Practice for Steel Buildings and Bridges ANSI/AISC 303-16 (COSP) must be spelled out.  Delete references to AESS categories not required for the project</w:t>
                            </w:r>
                          </w:p>
                          <w:p w14:paraId="30CEB78E" w14:textId="77777777" w:rsidR="001C58FC" w:rsidRDefault="001C58FC">
                            <w:pPr>
                              <w:textDirection w:val="btLr"/>
                            </w:pPr>
                          </w:p>
                          <w:p w14:paraId="05649157" w14:textId="77777777" w:rsidR="001C58FC" w:rsidRDefault="001C58F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63D2FF7" id="Rectangle 5" o:spid="_x0000_s1026" style="position:absolute;margin-left:45.75pt;margin-top:7.6pt;width:391.5pt;height:84.7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" o:allowincell="f">
                <v:textbox inset="2.53958mm,1.2694mm,2.53958mm,1.2694mm">
                  <w:txbxContent>
                    <w:p w14:paraId="066376BC" w14:textId="168D1A2F" w:rsidR="001C58FC" w:rsidRDefault="001C58FC" w:rsidP="009C7C9B">
                      <w:pPr>
                        <w:ind w:left="180"/>
                        <w:textDirection w:val="btLr"/>
                      </w:pPr>
                      <w:r>
                        <w:rPr>
                          <w:sz w:val="22"/>
                        </w:rPr>
                        <w:t>Editor’s Note: It is critical to define to the bidders what members will be considered as Architecturally Exposed Structural Steel (AESS) and what category of AESS applies to each area.  Furthermore, any variations to the requirements of the American Institute of Steel Construction (AISC) Code of Standard Practice for Steel Buildings and Bridges ANSI/AISC 303-16 (COSP) must be spelled out.  Delete references to AESS categories not required for the project</w:t>
                      </w:r>
                    </w:p>
                    <w:p w14:paraId="30CEB78E" w14:textId="77777777" w:rsidR="001C58FC" w:rsidRDefault="001C58FC">
                      <w:pPr>
                        <w:textDirection w:val="btLr"/>
                      </w:pPr>
                    </w:p>
                    <w:p w14:paraId="05649157" w14:textId="77777777" w:rsidR="001C58FC" w:rsidRDefault="001C58FC">
                      <w:pPr>
                        <w:textDirection w:val="btLr"/>
                      </w:pPr>
                    </w:p>
                  </w:txbxContent>
                </v:textbox>
                <w10:wrap anchorx="margin"/>
              </v:rect>
            </w:pict>
          </mc:Fallback>
        </mc:AlternateContent>
      </w:r>
    </w:p>
    <w:p w14:paraId="51C00C48" w14:textId="77777777" w:rsidR="005E0973" w:rsidRPr="00D10C9A" w:rsidRDefault="005E0973">
      <w:pPr>
        <w:rPr>
          <w:sz w:val="22"/>
          <w:szCs w:val="22"/>
        </w:rPr>
      </w:pPr>
    </w:p>
    <w:p w14:paraId="4FA416F6" w14:textId="77777777" w:rsidR="005E0973" w:rsidRPr="00D10C9A" w:rsidRDefault="005E0973">
      <w:pPr>
        <w:rPr>
          <w:sz w:val="22"/>
          <w:szCs w:val="22"/>
        </w:rPr>
      </w:pPr>
    </w:p>
    <w:p w14:paraId="6511B3A1" w14:textId="77777777" w:rsidR="005E0973" w:rsidRPr="00D10C9A" w:rsidRDefault="005E0973">
      <w:pPr>
        <w:rPr>
          <w:sz w:val="22"/>
          <w:szCs w:val="22"/>
        </w:rPr>
      </w:pPr>
    </w:p>
    <w:p w14:paraId="732526A4" w14:textId="77777777" w:rsidR="005E0973" w:rsidRPr="00D10C9A" w:rsidRDefault="005E0973">
      <w:pPr>
        <w:rPr>
          <w:sz w:val="22"/>
          <w:szCs w:val="22"/>
        </w:rPr>
      </w:pPr>
    </w:p>
    <w:p w14:paraId="734844C8" w14:textId="77777777" w:rsidR="005E0973" w:rsidRPr="00D10C9A" w:rsidRDefault="005E0973">
      <w:pPr>
        <w:rPr>
          <w:sz w:val="22"/>
          <w:szCs w:val="22"/>
        </w:rPr>
      </w:pPr>
    </w:p>
    <w:p w14:paraId="36839961" w14:textId="23FDB726" w:rsidR="005E0973" w:rsidRDefault="005E0973">
      <w:pPr>
        <w:rPr>
          <w:sz w:val="22"/>
          <w:szCs w:val="22"/>
        </w:rPr>
      </w:pPr>
    </w:p>
    <w:p w14:paraId="5767F8B5" w14:textId="77777777" w:rsidR="00D10C9A" w:rsidRPr="00D10C9A" w:rsidRDefault="00D10C9A">
      <w:pPr>
        <w:rPr>
          <w:sz w:val="22"/>
          <w:szCs w:val="22"/>
        </w:rPr>
      </w:pPr>
    </w:p>
    <w:p w14:paraId="719FE74A" w14:textId="77777777" w:rsidR="005E0973" w:rsidRPr="00D10C9A" w:rsidRDefault="00255A29">
      <w:pPr>
        <w:numPr>
          <w:ilvl w:val="0"/>
          <w:numId w:val="21"/>
        </w:numPr>
        <w:ind w:left="965" w:hanging="605"/>
        <w:rPr>
          <w:sz w:val="22"/>
          <w:szCs w:val="22"/>
        </w:rPr>
      </w:pPr>
      <w:r w:rsidRPr="00F537AA">
        <w:rPr>
          <w:sz w:val="22"/>
          <w:szCs w:val="22"/>
        </w:rPr>
        <w:t xml:space="preserve">This Section includes requirements regarding the appearance and surface preparation of Architecturally Exposed Structural Steel. (AESS).  Refer to division 5 section 'Structural Steel' for all other requirements regarding steel work not included in this section.  Requirements of </w:t>
      </w:r>
      <w:r w:rsidRPr="00656869">
        <w:rPr>
          <w:sz w:val="22"/>
          <w:szCs w:val="22"/>
        </w:rPr>
        <w:t>Section 05 12 23 also apply to material covered under this section.</w:t>
      </w:r>
    </w:p>
    <w:p w14:paraId="1E7905E9" w14:textId="77777777" w:rsidR="005E0973" w:rsidRPr="00D10C9A" w:rsidRDefault="005E0973">
      <w:pPr>
        <w:ind w:left="960"/>
        <w:rPr>
          <w:sz w:val="22"/>
          <w:szCs w:val="22"/>
        </w:rPr>
      </w:pPr>
    </w:p>
    <w:p w14:paraId="23E47138" w14:textId="77777777" w:rsidR="005E0973" w:rsidRPr="00D10C9A" w:rsidRDefault="00255A29">
      <w:pPr>
        <w:ind w:left="960"/>
        <w:rPr>
          <w:sz w:val="22"/>
          <w:szCs w:val="22"/>
        </w:rPr>
      </w:pPr>
      <w:r w:rsidRPr="00F537AA">
        <w:rPr>
          <w:sz w:val="22"/>
          <w:szCs w:val="22"/>
        </w:rPr>
        <w:t>This section applies to any members noted on Architectural [and Structural] drawings as AESS 1, AESS 2, AESS 3, AESS 4 and AESS C; and in the areas defined as AESS below.</w:t>
      </w:r>
    </w:p>
    <w:p w14:paraId="0DD84651" w14:textId="77777777" w:rsidR="005E0973" w:rsidRPr="00D10C9A" w:rsidRDefault="005E0973">
      <w:pPr>
        <w:ind w:left="960"/>
        <w:rPr>
          <w:sz w:val="22"/>
          <w:szCs w:val="22"/>
        </w:rPr>
      </w:pPr>
    </w:p>
    <w:p w14:paraId="3D0E4427" w14:textId="77777777" w:rsidR="005E0973" w:rsidRPr="00656869" w:rsidRDefault="00255A29" w:rsidP="001814FF">
      <w:pPr>
        <w:numPr>
          <w:ilvl w:val="0"/>
          <w:numId w:val="23"/>
        </w:numPr>
        <w:ind w:left="1440" w:hanging="540"/>
        <w:rPr>
          <w:sz w:val="22"/>
          <w:szCs w:val="22"/>
        </w:rPr>
      </w:pPr>
      <w:r w:rsidRPr="00F537AA">
        <w:rPr>
          <w:sz w:val="22"/>
          <w:szCs w:val="22"/>
        </w:rPr>
        <w:t>The following structural steel elements and connections are to be supplied and erected per AESS 1:</w:t>
      </w:r>
    </w:p>
    <w:p w14:paraId="675964E2" w14:textId="77777777" w:rsidR="005E0973" w:rsidRPr="00D10C9A" w:rsidRDefault="005E0973" w:rsidP="001814FF">
      <w:pPr>
        <w:ind w:left="1440" w:hanging="540"/>
        <w:rPr>
          <w:sz w:val="22"/>
          <w:szCs w:val="22"/>
        </w:rPr>
      </w:pPr>
    </w:p>
    <w:p w14:paraId="6B800E56" w14:textId="77777777" w:rsidR="005E0973" w:rsidRPr="00656869" w:rsidRDefault="00255A29" w:rsidP="001814FF">
      <w:pPr>
        <w:numPr>
          <w:ilvl w:val="0"/>
          <w:numId w:val="23"/>
        </w:numPr>
        <w:ind w:left="1440" w:hanging="540"/>
        <w:rPr>
          <w:sz w:val="22"/>
          <w:szCs w:val="22"/>
        </w:rPr>
      </w:pPr>
      <w:r w:rsidRPr="00F537AA">
        <w:rPr>
          <w:sz w:val="22"/>
          <w:szCs w:val="22"/>
        </w:rPr>
        <w:t>The following structural steel elements and connections are to be supplied and erected per AESS 2:</w:t>
      </w:r>
    </w:p>
    <w:p w14:paraId="2AB2EA16" w14:textId="77777777" w:rsidR="005E0973" w:rsidRPr="00D10C9A" w:rsidRDefault="005E0973" w:rsidP="001814FF">
      <w:pPr>
        <w:ind w:left="1440" w:hanging="540"/>
        <w:rPr>
          <w:sz w:val="22"/>
          <w:szCs w:val="22"/>
        </w:rPr>
      </w:pPr>
    </w:p>
    <w:p w14:paraId="2CCB16C0" w14:textId="77777777" w:rsidR="005E0973" w:rsidRPr="00656869" w:rsidRDefault="00255A29" w:rsidP="001814FF">
      <w:pPr>
        <w:numPr>
          <w:ilvl w:val="0"/>
          <w:numId w:val="23"/>
        </w:numPr>
        <w:ind w:left="1440" w:hanging="540"/>
        <w:rPr>
          <w:sz w:val="22"/>
          <w:szCs w:val="22"/>
        </w:rPr>
      </w:pPr>
      <w:r w:rsidRPr="00F537AA">
        <w:rPr>
          <w:sz w:val="22"/>
          <w:szCs w:val="22"/>
        </w:rPr>
        <w:t>The following structural steel elements and connections are to be supplied and erected per AESS 3:</w:t>
      </w:r>
    </w:p>
    <w:p w14:paraId="0634858A" w14:textId="77777777" w:rsidR="005E0973" w:rsidRPr="00D10C9A" w:rsidRDefault="005E0973" w:rsidP="001814FF">
      <w:pPr>
        <w:ind w:left="1440" w:hanging="540"/>
        <w:rPr>
          <w:sz w:val="22"/>
          <w:szCs w:val="22"/>
        </w:rPr>
      </w:pPr>
    </w:p>
    <w:p w14:paraId="27F3C50B" w14:textId="77777777" w:rsidR="005E0973" w:rsidRPr="00656869" w:rsidRDefault="00255A29" w:rsidP="001814FF">
      <w:pPr>
        <w:numPr>
          <w:ilvl w:val="0"/>
          <w:numId w:val="23"/>
        </w:numPr>
        <w:ind w:left="1440" w:hanging="540"/>
        <w:rPr>
          <w:sz w:val="22"/>
          <w:szCs w:val="22"/>
        </w:rPr>
      </w:pPr>
      <w:r w:rsidRPr="00F537AA">
        <w:rPr>
          <w:sz w:val="22"/>
          <w:szCs w:val="22"/>
        </w:rPr>
        <w:t>The following structural steel elements and connections are to be supplied and erected per AESS 4:</w:t>
      </w:r>
    </w:p>
    <w:p w14:paraId="4DDAFC87" w14:textId="77777777" w:rsidR="005E0973" w:rsidRPr="00D10C9A" w:rsidRDefault="005E0973" w:rsidP="001814FF">
      <w:pPr>
        <w:ind w:left="1440" w:hanging="540"/>
        <w:rPr>
          <w:sz w:val="22"/>
          <w:szCs w:val="22"/>
        </w:rPr>
      </w:pPr>
    </w:p>
    <w:p w14:paraId="6516B676" w14:textId="77777777" w:rsidR="005E0973" w:rsidRPr="00656869" w:rsidRDefault="00255A29" w:rsidP="001814FF">
      <w:pPr>
        <w:numPr>
          <w:ilvl w:val="0"/>
          <w:numId w:val="23"/>
        </w:numPr>
        <w:ind w:left="1440" w:hanging="540"/>
        <w:rPr>
          <w:sz w:val="22"/>
          <w:szCs w:val="22"/>
        </w:rPr>
      </w:pPr>
      <w:r w:rsidRPr="00F537AA">
        <w:rPr>
          <w:sz w:val="22"/>
          <w:szCs w:val="22"/>
        </w:rPr>
        <w:t>The following structural steel elements and connections are to be supplied and erected per AESS C:</w:t>
      </w:r>
    </w:p>
    <w:p w14:paraId="5699AD8F" w14:textId="0869FDF0" w:rsidR="001A3AEF" w:rsidRPr="00D10C9A" w:rsidRDefault="001A3AEF" w:rsidP="005A6180">
      <w:pPr>
        <w:ind w:left="990" w:hanging="990"/>
        <w:rPr>
          <w:sz w:val="22"/>
          <w:szCs w:val="22"/>
        </w:rPr>
      </w:pPr>
    </w:p>
    <w:p w14:paraId="225F4B91" w14:textId="7BB19E12" w:rsidR="001A3AEF" w:rsidRPr="00D10C9A" w:rsidRDefault="001A3AEF" w:rsidP="005A6180">
      <w:pPr>
        <w:ind w:left="990" w:hanging="990"/>
        <w:rPr>
          <w:sz w:val="22"/>
          <w:szCs w:val="22"/>
        </w:rPr>
      </w:pPr>
      <w:r w:rsidRPr="00D10C9A">
        <w:rPr>
          <w:noProof/>
          <w:sz w:val="22"/>
          <w:szCs w:val="22"/>
        </w:rPr>
        <mc:AlternateContent>
          <mc:Choice Requires="wps">
            <w:drawing>
              <wp:anchor distT="45720" distB="45720" distL="114300" distR="114300" simplePos="0" relativeHeight="251661824" behindDoc="0" locked="0" layoutInCell="1" allowOverlap="1" wp14:anchorId="698DA310" wp14:editId="15C11ED8">
                <wp:simplePos x="0" y="0"/>
                <wp:positionH relativeFrom="column">
                  <wp:posOffset>581025</wp:posOffset>
                </wp:positionH>
                <wp:positionV relativeFrom="paragraph">
                  <wp:posOffset>12700</wp:posOffset>
                </wp:positionV>
                <wp:extent cx="5019675" cy="140462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1404620"/>
                        </a:xfrm>
                        <a:prstGeom prst="rect">
                          <a:avLst/>
                        </a:prstGeom>
                        <a:solidFill>
                          <a:srgbClr val="FFFFFF"/>
                        </a:solidFill>
                        <a:ln w="9525">
                          <a:solidFill>
                            <a:srgbClr val="000000"/>
                          </a:solidFill>
                          <a:miter lim="800000"/>
                          <a:headEnd/>
                          <a:tailEnd/>
                        </a:ln>
                      </wps:spPr>
                      <wps:txbx>
                        <w:txbxContent>
                          <w:p w14:paraId="2CB1E177" w14:textId="35950B27" w:rsidR="001C58FC" w:rsidRDefault="001C58FC" w:rsidP="000C2DC6">
                            <w:pPr>
                              <w:ind w:left="180"/>
                            </w:pPr>
                            <w:r>
                              <w:rPr>
                                <w:sz w:val="22"/>
                              </w:rPr>
                              <w:t>Editor’s Note:  Narratively describe the areas on the drawings that have been designated as AESS 1, AESS 2, AESS 3, AESS 4 and AESS C.  Delete sentences where the AESS category is not used for the project.  The specifier may consider using AESS C.  Refer to the Editor’s Note to section 1.3.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98DA310" id="_x0000_t202" coordsize="21600,21600" o:spt="202" path="m,l,21600r21600,l21600,xe">
                <v:stroke joinstyle="miter"/>
                <v:path gradientshapeok="t" o:connecttype="rect"/>
              </v:shapetype>
              <v:shape id="Text Box 2" o:spid="_x0000_s1027" type="#_x0000_t202" style="position:absolute;left:0;text-align:left;margin-left:45.75pt;margin-top:1pt;width:395.25pt;height:110.6pt;z-index:2516618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">
                <v:textbox style="mso-fit-shape-to-text:t">
                  <w:txbxContent>
                    <w:p w14:paraId="2CB1E177" w14:textId="35950B27" w:rsidR="001C58FC" w:rsidRDefault="001C58FC" w:rsidP="000C2DC6">
                      <w:pPr>
                        <w:ind w:left="180"/>
                      </w:pPr>
                      <w:r>
                        <w:rPr>
                          <w:sz w:val="22"/>
                        </w:rPr>
                        <w:t>Editor’s Note:  Narratively describe the areas on the drawings that have been designated as AESS 1, AESS 2, AESS 3, AESS 4 and AESS C.  Delete sentences where the AESS category is not used for the project.  The specifier may consider using AESS C.  Refer to the Editor’s Note to section 1.3.</w:t>
                      </w:r>
                    </w:p>
                  </w:txbxContent>
                </v:textbox>
                <w10:wrap type="square"/>
              </v:shape>
            </w:pict>
          </mc:Fallback>
        </mc:AlternateContent>
      </w:r>
    </w:p>
    <w:p w14:paraId="08AFF989" w14:textId="2549A8CD" w:rsidR="001A3AEF" w:rsidRPr="00D10C9A" w:rsidRDefault="001A3AEF" w:rsidP="005A6180">
      <w:pPr>
        <w:ind w:left="990" w:hanging="990"/>
        <w:rPr>
          <w:sz w:val="22"/>
          <w:szCs w:val="22"/>
        </w:rPr>
      </w:pPr>
    </w:p>
    <w:p w14:paraId="15DD8F9A" w14:textId="1CD3A454" w:rsidR="001A3AEF" w:rsidRPr="00D10C9A" w:rsidRDefault="001A3AEF" w:rsidP="005A6180">
      <w:pPr>
        <w:ind w:left="990" w:hanging="990"/>
        <w:rPr>
          <w:sz w:val="22"/>
          <w:szCs w:val="22"/>
        </w:rPr>
      </w:pPr>
    </w:p>
    <w:p w14:paraId="7E53DA9E" w14:textId="1DC4024A" w:rsidR="001A3AEF" w:rsidRPr="00D10C9A" w:rsidRDefault="001A3AEF" w:rsidP="005A6180">
      <w:pPr>
        <w:ind w:left="990" w:hanging="990"/>
        <w:rPr>
          <w:sz w:val="22"/>
          <w:szCs w:val="22"/>
        </w:rPr>
      </w:pPr>
    </w:p>
    <w:p w14:paraId="03988663" w14:textId="74247524" w:rsidR="001A3AEF" w:rsidRDefault="001A3AEF" w:rsidP="005A6180">
      <w:pPr>
        <w:ind w:left="990" w:hanging="990"/>
        <w:rPr>
          <w:sz w:val="22"/>
          <w:szCs w:val="22"/>
        </w:rPr>
      </w:pPr>
    </w:p>
    <w:p w14:paraId="35AED905" w14:textId="77777777" w:rsidR="00D73472" w:rsidRPr="00D10C9A" w:rsidRDefault="00D73472" w:rsidP="005A6180">
      <w:pPr>
        <w:ind w:left="990" w:hanging="990"/>
        <w:rPr>
          <w:sz w:val="22"/>
          <w:szCs w:val="22"/>
        </w:rPr>
      </w:pPr>
    </w:p>
    <w:p w14:paraId="6B34D8D4" w14:textId="77777777" w:rsidR="005E0973" w:rsidRPr="00D10C9A" w:rsidRDefault="00255A29" w:rsidP="00670210">
      <w:pPr>
        <w:numPr>
          <w:ilvl w:val="0"/>
          <w:numId w:val="21"/>
        </w:numPr>
        <w:ind w:left="900" w:hanging="540"/>
        <w:rPr>
          <w:sz w:val="22"/>
          <w:szCs w:val="22"/>
        </w:rPr>
      </w:pPr>
      <w:r w:rsidRPr="00F537AA">
        <w:rPr>
          <w:sz w:val="22"/>
          <w:szCs w:val="22"/>
        </w:rPr>
        <w:t>Related Sections: The following Sections contain requirements that relate to this Section:</w:t>
      </w:r>
    </w:p>
    <w:p w14:paraId="656F2A69" w14:textId="77777777" w:rsidR="005E0973" w:rsidRPr="00D10C9A" w:rsidRDefault="005E0973" w:rsidP="001F07C0">
      <w:pPr>
        <w:ind w:firstLine="990"/>
        <w:rPr>
          <w:sz w:val="22"/>
          <w:szCs w:val="22"/>
        </w:rPr>
      </w:pPr>
    </w:p>
    <w:p w14:paraId="74BADF79" w14:textId="77777777" w:rsidR="005E0973" w:rsidRPr="00F537AA" w:rsidRDefault="00255A29" w:rsidP="001814FF">
      <w:pPr>
        <w:numPr>
          <w:ilvl w:val="0"/>
          <w:numId w:val="1"/>
        </w:numPr>
        <w:ind w:left="1440" w:hanging="540"/>
        <w:rPr>
          <w:sz w:val="22"/>
          <w:szCs w:val="22"/>
        </w:rPr>
      </w:pPr>
      <w:r w:rsidRPr="00F537AA">
        <w:rPr>
          <w:sz w:val="22"/>
          <w:szCs w:val="22"/>
        </w:rPr>
        <w:t xml:space="preserve">Division 1 </w:t>
      </w:r>
    </w:p>
    <w:p w14:paraId="401C2349" w14:textId="1FF3ABB2" w:rsidR="005E0973" w:rsidRPr="00D10C9A" w:rsidRDefault="00255A29" w:rsidP="00881C82">
      <w:pPr>
        <w:numPr>
          <w:ilvl w:val="2"/>
          <w:numId w:val="1"/>
        </w:numPr>
        <w:ind w:left="1980" w:hanging="540"/>
        <w:rPr>
          <w:sz w:val="22"/>
          <w:szCs w:val="22"/>
        </w:rPr>
      </w:pPr>
      <w:r w:rsidRPr="00656869">
        <w:rPr>
          <w:sz w:val="22"/>
          <w:szCs w:val="22"/>
        </w:rPr>
        <w:lastRenderedPageBreak/>
        <w:t xml:space="preserve">Section 01 22 00 “Submittal Procedures” for </w:t>
      </w:r>
      <w:r w:rsidR="00184702" w:rsidRPr="00656869">
        <w:rPr>
          <w:sz w:val="22"/>
          <w:szCs w:val="22"/>
        </w:rPr>
        <w:t>Fabrication Documents,</w:t>
      </w:r>
      <w:r w:rsidRPr="00DF1B3D">
        <w:rPr>
          <w:sz w:val="22"/>
          <w:szCs w:val="22"/>
        </w:rPr>
        <w:t xml:space="preserve"> Product Data</w:t>
      </w:r>
      <w:r w:rsidR="00184702" w:rsidRPr="00DF1B3D">
        <w:rPr>
          <w:sz w:val="22"/>
          <w:szCs w:val="22"/>
        </w:rPr>
        <w:t>,</w:t>
      </w:r>
      <w:r w:rsidRPr="0085160C">
        <w:rPr>
          <w:sz w:val="22"/>
          <w:szCs w:val="22"/>
        </w:rPr>
        <w:t xml:space="preserve"> and Samples</w:t>
      </w:r>
    </w:p>
    <w:p w14:paraId="12828AF4" w14:textId="77777777" w:rsidR="005E0973" w:rsidRPr="00114A4B" w:rsidRDefault="00255A29" w:rsidP="00881C82">
      <w:pPr>
        <w:numPr>
          <w:ilvl w:val="2"/>
          <w:numId w:val="1"/>
        </w:numPr>
        <w:ind w:left="1980" w:hanging="540"/>
        <w:rPr>
          <w:sz w:val="22"/>
          <w:szCs w:val="22"/>
        </w:rPr>
      </w:pPr>
      <w:r w:rsidRPr="00114A4B">
        <w:rPr>
          <w:sz w:val="22"/>
          <w:szCs w:val="22"/>
        </w:rPr>
        <w:t>Section 01 43 00"Quality Assurance" for fabricator and installer qualifications independent testing agency procedures and administrative requirements.</w:t>
      </w:r>
    </w:p>
    <w:p w14:paraId="3519678A" w14:textId="77777777" w:rsidR="005E0973" w:rsidRPr="00114A4B" w:rsidRDefault="00255A29" w:rsidP="00881C82">
      <w:pPr>
        <w:numPr>
          <w:ilvl w:val="2"/>
          <w:numId w:val="1"/>
        </w:numPr>
        <w:ind w:left="1980" w:hanging="540"/>
        <w:rPr>
          <w:sz w:val="22"/>
          <w:szCs w:val="22"/>
        </w:rPr>
      </w:pPr>
      <w:r w:rsidRPr="00114A4B">
        <w:rPr>
          <w:sz w:val="22"/>
          <w:szCs w:val="22"/>
        </w:rPr>
        <w:t>Section 01 45 00 "Quality Control" for Source and Field quality control requirements.</w:t>
      </w:r>
    </w:p>
    <w:p w14:paraId="2AA5FC1D" w14:textId="77777777" w:rsidR="005E0973" w:rsidRPr="00D10C9A" w:rsidRDefault="005E0973">
      <w:pPr>
        <w:rPr>
          <w:sz w:val="22"/>
          <w:szCs w:val="22"/>
        </w:rPr>
      </w:pPr>
    </w:p>
    <w:p w14:paraId="3CC5BC5A" w14:textId="7A317537" w:rsidR="005E0973" w:rsidRPr="00D10C9A" w:rsidRDefault="005A6180" w:rsidP="001814FF">
      <w:pPr>
        <w:pStyle w:val="ListParagraph"/>
        <w:numPr>
          <w:ilvl w:val="0"/>
          <w:numId w:val="1"/>
        </w:numPr>
        <w:ind w:left="1440" w:hanging="540"/>
        <w:rPr>
          <w:sz w:val="22"/>
          <w:szCs w:val="22"/>
        </w:rPr>
      </w:pPr>
      <w:r w:rsidRPr="00D10C9A">
        <w:rPr>
          <w:noProof/>
          <w:sz w:val="22"/>
          <w:szCs w:val="22"/>
        </w:rPr>
        <mc:AlternateContent>
          <mc:Choice Requires="wps">
            <w:drawing>
              <wp:anchor distT="0" distB="0" distL="114300" distR="114300" simplePos="0" relativeHeight="251652608" behindDoc="1" locked="0" layoutInCell="0" hidden="0" allowOverlap="1" wp14:anchorId="4591654C" wp14:editId="2CC8F83F">
                <wp:simplePos x="0" y="0"/>
                <wp:positionH relativeFrom="margin">
                  <wp:posOffset>571500</wp:posOffset>
                </wp:positionH>
                <wp:positionV relativeFrom="paragraph">
                  <wp:posOffset>427990</wp:posOffset>
                </wp:positionV>
                <wp:extent cx="5029200" cy="504825"/>
                <wp:effectExtent l="0" t="0" r="19050" b="28575"/>
                <wp:wrapTopAndBottom distT="0" distB="0"/>
                <wp:docPr id="4" name="Rectangle 4"/>
                <wp:cNvGraphicFramePr/>
                <a:graphic xmlns:a="http://schemas.openxmlformats.org/drawingml/2006/main">
                  <a:graphicData uri="http://schemas.microsoft.com/office/word/2010/wordprocessingShape">
                    <wps:wsp>
                      <wps:cNvSpPr/>
                      <wps:spPr>
                        <a:xfrm>
                          <a:off x="0" y="0"/>
                          <a:ext cx="5029200" cy="50482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D1213CC" w14:textId="11D7BD0C" w:rsidR="001C58FC" w:rsidRDefault="001C58FC" w:rsidP="00F03420">
                            <w:pPr>
                              <w:ind w:left="180"/>
                              <w:textDirection w:val="btLr"/>
                            </w:pPr>
                            <w:r>
                              <w:rPr>
                                <w:sz w:val="22"/>
                              </w:rPr>
                              <w:t>Editor’s Note: Address alignment and location of bridging where joists are visible in Division 5 Section "Open Web Metal Joists"</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591654C" id="Rectangle 4" o:spid="_x0000_s1028" style="position:absolute;left:0;text-align:left;margin-left:45pt;margin-top:33.7pt;width:396pt;height:39.75pt;z-index:-251663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" o:allowincell="f">
                <v:textbox inset="2.53958mm,1.2694mm,2.53958mm,1.2694mm">
                  <w:txbxContent>
                    <w:p w14:paraId="2D1213CC" w14:textId="11D7BD0C" w:rsidR="001C58FC" w:rsidRDefault="001C58FC" w:rsidP="00F03420">
                      <w:pPr>
                        <w:ind w:left="180"/>
                        <w:textDirection w:val="btLr"/>
                      </w:pPr>
                      <w:r>
                        <w:rPr>
                          <w:sz w:val="22"/>
                        </w:rPr>
                        <w:t>Editor’s Note: Address alignment and location of bridging where joists are visible in Division 5 Section "Open Web Metal Joists"</w:t>
                      </w:r>
                    </w:p>
                  </w:txbxContent>
                </v:textbox>
                <w10:wrap type="topAndBottom" anchorx="margin"/>
              </v:rect>
            </w:pict>
          </mc:Fallback>
        </mc:AlternateContent>
      </w:r>
      <w:r w:rsidR="00255A29" w:rsidRPr="00F537AA">
        <w:rPr>
          <w:sz w:val="22"/>
          <w:szCs w:val="22"/>
        </w:rPr>
        <w:t xml:space="preserve">Division 5 Sections 05 12 00 "Structural Steel </w:t>
      </w:r>
      <w:r w:rsidR="00DB36AF" w:rsidRPr="00F537AA">
        <w:rPr>
          <w:sz w:val="22"/>
          <w:szCs w:val="22"/>
        </w:rPr>
        <w:t>Framing “Sections</w:t>
      </w:r>
      <w:r w:rsidR="00255A29" w:rsidRPr="00656869">
        <w:rPr>
          <w:sz w:val="22"/>
          <w:szCs w:val="22"/>
        </w:rPr>
        <w:t xml:space="preserve"> 05 20 00 “Steel Joist Framing” for metal joist requirements.</w:t>
      </w:r>
    </w:p>
    <w:p w14:paraId="08D79E0B" w14:textId="74BC6311" w:rsidR="005E0973" w:rsidRPr="00D10C9A" w:rsidRDefault="005E0973">
      <w:pPr>
        <w:rPr>
          <w:sz w:val="22"/>
          <w:szCs w:val="22"/>
        </w:rPr>
      </w:pPr>
    </w:p>
    <w:p w14:paraId="52D6BB33" w14:textId="25E196FF" w:rsidR="005E0973" w:rsidRPr="00656869" w:rsidRDefault="005A6180" w:rsidP="001814FF">
      <w:pPr>
        <w:numPr>
          <w:ilvl w:val="0"/>
          <w:numId w:val="1"/>
        </w:numPr>
        <w:ind w:left="1440" w:hanging="540"/>
        <w:rPr>
          <w:sz w:val="22"/>
          <w:szCs w:val="22"/>
        </w:rPr>
      </w:pPr>
      <w:r w:rsidRPr="00D10C9A">
        <w:rPr>
          <w:noProof/>
          <w:sz w:val="22"/>
          <w:szCs w:val="22"/>
        </w:rPr>
        <mc:AlternateContent>
          <mc:Choice Requires="wps">
            <w:drawing>
              <wp:anchor distT="0" distB="0" distL="114300" distR="114300" simplePos="0" relativeHeight="251660800" behindDoc="1" locked="0" layoutInCell="0" hidden="0" allowOverlap="1" wp14:anchorId="5E7CBA65" wp14:editId="34E85012">
                <wp:simplePos x="0" y="0"/>
                <wp:positionH relativeFrom="margin">
                  <wp:posOffset>571500</wp:posOffset>
                </wp:positionH>
                <wp:positionV relativeFrom="paragraph">
                  <wp:posOffset>443865</wp:posOffset>
                </wp:positionV>
                <wp:extent cx="5029200" cy="567055"/>
                <wp:effectExtent l="0" t="0" r="19050" b="23495"/>
                <wp:wrapTopAndBottom distT="0" distB="0"/>
                <wp:docPr id="7" name="Rectangle 7"/>
                <wp:cNvGraphicFramePr/>
                <a:graphic xmlns:a="http://schemas.openxmlformats.org/drawingml/2006/main">
                  <a:graphicData uri="http://schemas.microsoft.com/office/word/2010/wordprocessingShape">
                    <wps:wsp>
                      <wps:cNvSpPr/>
                      <wps:spPr>
                        <a:xfrm>
                          <a:off x="0" y="0"/>
                          <a:ext cx="5029200" cy="56705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50A16D86" w14:textId="77777777" w:rsidR="001C58FC" w:rsidRDefault="001C58FC" w:rsidP="000C2DC6">
                            <w:pPr>
                              <w:ind w:left="180"/>
                              <w:textDirection w:val="btLr"/>
                            </w:pPr>
                            <w:r>
                              <w:t xml:space="preserve">Editor’s Note: </w:t>
                            </w:r>
                            <w:r>
                              <w:rPr>
                                <w:sz w:val="22"/>
                              </w:rPr>
                              <w:t>Address fastener spacing and weld show through in areas where decking is visible in the finished structure.  Coordinate paint system requirements with that of AESS</w:t>
                            </w:r>
                          </w:p>
                          <w:p w14:paraId="5BF3821F" w14:textId="77777777" w:rsidR="001C58FC" w:rsidRDefault="001C58FC">
                            <w:pPr>
                              <w:textDirection w:val="btLr"/>
                            </w:pPr>
                          </w:p>
                        </w:txbxContent>
                      </wps:txbx>
                      <wps:bodyPr wrap="square" lIns="91425" tIns="45700" rIns="91425" bIns="45700" anchor="t" anchorCtr="0"/>
                    </wps:wsp>
                  </a:graphicData>
                </a:graphic>
                <wp14:sizeRelH relativeFrom="margin">
                  <wp14:pctWidth>0</wp14:pctWidth>
                </wp14:sizeRelH>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E7CBA65" id="Rectangle 7" o:spid="_x0000_s1029" style="position:absolute;left:0;text-align:left;margin-left:45pt;margin-top:34.95pt;width:396pt;height:44.65pt;z-index:-2516556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" o:allowincell="f">
                <v:textbox inset="2.53958mm,1.2694mm,2.53958mm,1.2694mm">
                  <w:txbxContent>
                    <w:p w14:paraId="50A16D86" w14:textId="77777777" w:rsidR="001C58FC" w:rsidRDefault="001C58FC" w:rsidP="000C2DC6">
                      <w:pPr>
                        <w:ind w:left="180"/>
                        <w:textDirection w:val="btLr"/>
                      </w:pPr>
                      <w:r>
                        <w:t xml:space="preserve">Editor’s Note: </w:t>
                      </w:r>
                      <w:r>
                        <w:rPr>
                          <w:sz w:val="22"/>
                        </w:rPr>
                        <w:t>Address fastener spacing and weld show through in areas where decking is visible in the finished structure.  Coordinate paint system requirements with that of AESS</w:t>
                      </w:r>
                    </w:p>
                    <w:p w14:paraId="5BF3821F" w14:textId="77777777" w:rsidR="001C58FC" w:rsidRDefault="001C58FC">
                      <w:pPr>
                        <w:textDirection w:val="btLr"/>
                      </w:pPr>
                    </w:p>
                  </w:txbxContent>
                </v:textbox>
                <w10:wrap type="topAndBottom" anchorx="margin"/>
              </v:rect>
            </w:pict>
          </mc:Fallback>
        </mc:AlternateContent>
      </w:r>
      <w:r w:rsidR="00255A29" w:rsidRPr="00F537AA">
        <w:rPr>
          <w:sz w:val="22"/>
          <w:szCs w:val="22"/>
        </w:rPr>
        <w:t>Division 5 Sections 05 30 00 "Metal Decking" for erection requirements relating to exposed steel decking and its</w:t>
      </w:r>
      <w:r w:rsidR="00255A29" w:rsidRPr="00656869">
        <w:rPr>
          <w:sz w:val="22"/>
          <w:szCs w:val="22"/>
        </w:rPr>
        <w:t xml:space="preserve"> connections</w:t>
      </w:r>
    </w:p>
    <w:p w14:paraId="12D87E01" w14:textId="1F65F7D6" w:rsidR="005E0973" w:rsidRPr="00D10C9A" w:rsidRDefault="005E0973" w:rsidP="00D073A4">
      <w:pPr>
        <w:ind w:left="960" w:hanging="960"/>
        <w:rPr>
          <w:sz w:val="22"/>
          <w:szCs w:val="22"/>
        </w:rPr>
      </w:pPr>
    </w:p>
    <w:p w14:paraId="1666A41D" w14:textId="77777777" w:rsidR="005E0973" w:rsidRPr="00656869" w:rsidRDefault="00255A29" w:rsidP="001814FF">
      <w:pPr>
        <w:numPr>
          <w:ilvl w:val="0"/>
          <w:numId w:val="1"/>
        </w:numPr>
        <w:ind w:left="1440" w:hanging="540"/>
        <w:rPr>
          <w:sz w:val="22"/>
          <w:szCs w:val="22"/>
        </w:rPr>
      </w:pPr>
      <w:r w:rsidRPr="00F537AA">
        <w:rPr>
          <w:sz w:val="22"/>
          <w:szCs w:val="22"/>
        </w:rPr>
        <w:t>Division 5 Sections 05 50 00 “Metal Fabrications” for loose steel bearing plates and miscellaneous steel framing.</w:t>
      </w:r>
    </w:p>
    <w:p w14:paraId="7AB2A567" w14:textId="77777777" w:rsidR="005E0973" w:rsidRPr="00D10C9A" w:rsidRDefault="005E0973" w:rsidP="001814FF">
      <w:pPr>
        <w:ind w:left="1440" w:hanging="540"/>
        <w:rPr>
          <w:sz w:val="22"/>
          <w:szCs w:val="22"/>
        </w:rPr>
      </w:pPr>
    </w:p>
    <w:p w14:paraId="32805B74" w14:textId="77777777" w:rsidR="005E0973" w:rsidRPr="00656869" w:rsidRDefault="00255A29" w:rsidP="001814FF">
      <w:pPr>
        <w:numPr>
          <w:ilvl w:val="0"/>
          <w:numId w:val="1"/>
        </w:numPr>
        <w:ind w:left="1440" w:hanging="540"/>
        <w:rPr>
          <w:sz w:val="22"/>
          <w:szCs w:val="22"/>
        </w:rPr>
      </w:pPr>
      <w:r w:rsidRPr="00F537AA">
        <w:rPr>
          <w:sz w:val="22"/>
          <w:szCs w:val="22"/>
        </w:rPr>
        <w:t xml:space="preserve">Division 9 Sections 09 97 00 “Special Coatings” for finish coat requirements and coordination with primer and surface </w:t>
      </w:r>
      <w:r w:rsidRPr="00656869">
        <w:rPr>
          <w:sz w:val="22"/>
          <w:szCs w:val="22"/>
        </w:rPr>
        <w:t>preparation specified in this section.</w:t>
      </w:r>
    </w:p>
    <w:p w14:paraId="01412E83" w14:textId="77777777" w:rsidR="005E0973" w:rsidRPr="00D10C9A" w:rsidRDefault="005E0973">
      <w:pPr>
        <w:rPr>
          <w:sz w:val="22"/>
          <w:szCs w:val="22"/>
        </w:rPr>
      </w:pPr>
    </w:p>
    <w:p w14:paraId="3CA20200" w14:textId="77777777" w:rsidR="005E0973" w:rsidRPr="00F537AA" w:rsidRDefault="00255A29" w:rsidP="00CD69DE">
      <w:pPr>
        <w:numPr>
          <w:ilvl w:val="0"/>
          <w:numId w:val="19"/>
        </w:numPr>
        <w:spacing w:after="160"/>
        <w:ind w:left="900" w:hanging="900"/>
        <w:rPr>
          <w:sz w:val="22"/>
          <w:szCs w:val="22"/>
        </w:rPr>
      </w:pPr>
      <w:r w:rsidRPr="00F537AA">
        <w:rPr>
          <w:sz w:val="22"/>
          <w:szCs w:val="22"/>
        </w:rPr>
        <w:t>DEFINITIONS</w:t>
      </w:r>
    </w:p>
    <w:p w14:paraId="2E338C80" w14:textId="1B54F79B" w:rsidR="005E0973" w:rsidRPr="0085160C" w:rsidRDefault="00255A29" w:rsidP="00670210">
      <w:pPr>
        <w:numPr>
          <w:ilvl w:val="0"/>
          <w:numId w:val="2"/>
        </w:numPr>
        <w:ind w:left="900" w:hanging="540"/>
        <w:rPr>
          <w:sz w:val="22"/>
          <w:szCs w:val="22"/>
        </w:rPr>
      </w:pPr>
      <w:r w:rsidRPr="00656869">
        <w:rPr>
          <w:sz w:val="22"/>
          <w:szCs w:val="22"/>
        </w:rPr>
        <w:t>Architecturally Exposed Structural Steel:  Structural Steel conforming to one of the categories of Architecturally Exposed Structural Steel or AESS</w:t>
      </w:r>
      <w:r w:rsidR="0014480F" w:rsidRPr="00DF1B3D">
        <w:rPr>
          <w:sz w:val="22"/>
          <w:szCs w:val="22"/>
        </w:rPr>
        <w:t xml:space="preserve"> Refer to ANSI/AISC 303-16 “Code of Standard Practice for Steel Buildings and Bridges”</w:t>
      </w:r>
      <w:r w:rsidRPr="0085160C">
        <w:rPr>
          <w:sz w:val="22"/>
          <w:szCs w:val="22"/>
        </w:rPr>
        <w:t>.</w:t>
      </w:r>
    </w:p>
    <w:p w14:paraId="25ABA8A3" w14:textId="77777777" w:rsidR="0014480F" w:rsidRPr="00D10C9A" w:rsidRDefault="0014480F" w:rsidP="00507DCB">
      <w:pPr>
        <w:ind w:left="900"/>
        <w:rPr>
          <w:sz w:val="22"/>
          <w:szCs w:val="22"/>
        </w:rPr>
      </w:pPr>
    </w:p>
    <w:p w14:paraId="0AA1C8EB" w14:textId="729C0E8F" w:rsidR="005E0973" w:rsidRPr="00114A4B" w:rsidRDefault="00255A29" w:rsidP="00670210">
      <w:pPr>
        <w:numPr>
          <w:ilvl w:val="0"/>
          <w:numId w:val="2"/>
        </w:numPr>
        <w:ind w:left="900" w:hanging="540"/>
        <w:rPr>
          <w:sz w:val="22"/>
          <w:szCs w:val="22"/>
        </w:rPr>
      </w:pPr>
      <w:r w:rsidRPr="00114A4B">
        <w:rPr>
          <w:sz w:val="22"/>
          <w:szCs w:val="22"/>
        </w:rPr>
        <w:t xml:space="preserve">AESS 1:  Structural Steel designated as “AESS 1 in the contract documents and conforming to </w:t>
      </w:r>
      <w:r w:rsidR="0014480F" w:rsidRPr="00114A4B">
        <w:rPr>
          <w:sz w:val="22"/>
          <w:szCs w:val="22"/>
        </w:rPr>
        <w:t>ANSI/AISC 303-16,</w:t>
      </w:r>
      <w:r w:rsidRPr="00114A4B">
        <w:rPr>
          <w:sz w:val="22"/>
          <w:szCs w:val="22"/>
        </w:rPr>
        <w:t xml:space="preserve"> Chapter 10 definition of AESS1.  These are basic elements with workmanship requirements exceeding those in non AESS construction.</w:t>
      </w:r>
    </w:p>
    <w:p w14:paraId="713D4C17" w14:textId="77777777" w:rsidR="00EA3686" w:rsidRPr="00114A4B" w:rsidRDefault="00EA3686" w:rsidP="00507DCB">
      <w:pPr>
        <w:ind w:left="900"/>
        <w:rPr>
          <w:sz w:val="22"/>
          <w:szCs w:val="22"/>
        </w:rPr>
      </w:pPr>
    </w:p>
    <w:p w14:paraId="7BA59E9B" w14:textId="49E83E29" w:rsidR="005E0973" w:rsidRPr="00114A4B" w:rsidRDefault="00255A29" w:rsidP="00670210">
      <w:pPr>
        <w:numPr>
          <w:ilvl w:val="0"/>
          <w:numId w:val="2"/>
        </w:numPr>
        <w:ind w:left="900" w:hanging="540"/>
        <w:rPr>
          <w:sz w:val="22"/>
          <w:szCs w:val="22"/>
        </w:rPr>
      </w:pPr>
      <w:r w:rsidRPr="00114A4B">
        <w:rPr>
          <w:sz w:val="22"/>
          <w:szCs w:val="22"/>
        </w:rPr>
        <w:t xml:space="preserve">AESS 2:  Structural Steel designated as “AESS 2 in the contract documents and conforming to </w:t>
      </w:r>
      <w:r w:rsidR="0014480F" w:rsidRPr="00114A4B">
        <w:rPr>
          <w:sz w:val="22"/>
          <w:szCs w:val="22"/>
        </w:rPr>
        <w:t xml:space="preserve">ANSI/AISC 303-16, </w:t>
      </w:r>
      <w:r w:rsidRPr="00114A4B">
        <w:rPr>
          <w:sz w:val="22"/>
          <w:szCs w:val="22"/>
        </w:rPr>
        <w:t>Chapter 10 definition of AESS2.  These are feature elements viewed at a distance greater than 20 feet.  The art of metalworking is intended to be visible to the viewer</w:t>
      </w:r>
      <w:r w:rsidR="00EA3686" w:rsidRPr="00114A4B">
        <w:rPr>
          <w:sz w:val="22"/>
          <w:szCs w:val="22"/>
        </w:rPr>
        <w:t>.</w:t>
      </w:r>
    </w:p>
    <w:p w14:paraId="579D0D6F" w14:textId="77777777" w:rsidR="00EA3686" w:rsidRPr="00114A4B" w:rsidRDefault="00EA3686" w:rsidP="00507DCB">
      <w:pPr>
        <w:ind w:left="900"/>
        <w:rPr>
          <w:sz w:val="22"/>
          <w:szCs w:val="22"/>
        </w:rPr>
      </w:pPr>
    </w:p>
    <w:p w14:paraId="1BC2AC34" w14:textId="241161F8" w:rsidR="005E0973" w:rsidRPr="00114A4B" w:rsidRDefault="00255A29" w:rsidP="00670210">
      <w:pPr>
        <w:numPr>
          <w:ilvl w:val="0"/>
          <w:numId w:val="2"/>
        </w:numPr>
        <w:ind w:left="900" w:hanging="540"/>
        <w:rPr>
          <w:sz w:val="22"/>
          <w:szCs w:val="22"/>
        </w:rPr>
      </w:pPr>
      <w:r w:rsidRPr="00114A4B">
        <w:rPr>
          <w:sz w:val="22"/>
          <w:szCs w:val="22"/>
        </w:rPr>
        <w:t xml:space="preserve">AESS 3:  Structural Steel designated as “AESS 3 in the contract documents and conforming to </w:t>
      </w:r>
      <w:r w:rsidR="0014480F" w:rsidRPr="00114A4B">
        <w:rPr>
          <w:sz w:val="22"/>
          <w:szCs w:val="22"/>
        </w:rPr>
        <w:t xml:space="preserve">ANSI/AISC 303-16, </w:t>
      </w:r>
      <w:r w:rsidRPr="00114A4B">
        <w:rPr>
          <w:sz w:val="22"/>
          <w:szCs w:val="22"/>
        </w:rPr>
        <w:t>Chapter 10 definition of AESS3.  These are feature elements viewed at a distance less than 20 feet.  The art of metalworking is intended to be visible to the viewer</w:t>
      </w:r>
      <w:r w:rsidR="00EA3686" w:rsidRPr="00114A4B">
        <w:rPr>
          <w:sz w:val="22"/>
          <w:szCs w:val="22"/>
        </w:rPr>
        <w:t>.</w:t>
      </w:r>
    </w:p>
    <w:p w14:paraId="3F193790" w14:textId="77777777" w:rsidR="00EA3686" w:rsidRPr="00114A4B" w:rsidRDefault="00EA3686" w:rsidP="00507DCB">
      <w:pPr>
        <w:ind w:left="900"/>
        <w:rPr>
          <w:sz w:val="22"/>
          <w:szCs w:val="22"/>
        </w:rPr>
      </w:pPr>
    </w:p>
    <w:p w14:paraId="1654FF2A" w14:textId="23CC9CE3" w:rsidR="005E0973" w:rsidRPr="00114A4B" w:rsidRDefault="00255A29" w:rsidP="00670210">
      <w:pPr>
        <w:numPr>
          <w:ilvl w:val="0"/>
          <w:numId w:val="2"/>
        </w:numPr>
        <w:ind w:left="900" w:hanging="540"/>
        <w:rPr>
          <w:sz w:val="22"/>
          <w:szCs w:val="22"/>
        </w:rPr>
      </w:pPr>
      <w:r w:rsidRPr="00114A4B">
        <w:rPr>
          <w:sz w:val="22"/>
          <w:szCs w:val="22"/>
        </w:rPr>
        <w:t xml:space="preserve">AESS 4:  Structural Steel designated as “AESS 4 in the contract documents and conforming to </w:t>
      </w:r>
      <w:r w:rsidR="0014480F" w:rsidRPr="00114A4B">
        <w:rPr>
          <w:sz w:val="22"/>
          <w:szCs w:val="22"/>
        </w:rPr>
        <w:t xml:space="preserve">ANSI/AISC 303-16, </w:t>
      </w:r>
      <w:r w:rsidRPr="00114A4B">
        <w:rPr>
          <w:sz w:val="22"/>
          <w:szCs w:val="22"/>
        </w:rPr>
        <w:t>Chapter 10 definition of AESS4.  These are showcase elements with special surface and edge treatment beyond fabrication.  The intent is the form is the only feature showing in an element.</w:t>
      </w:r>
    </w:p>
    <w:p w14:paraId="457559CB" w14:textId="77777777" w:rsidR="00EA3686" w:rsidRPr="00114A4B" w:rsidRDefault="00EA3686" w:rsidP="00507DCB">
      <w:pPr>
        <w:ind w:left="900"/>
        <w:rPr>
          <w:sz w:val="22"/>
          <w:szCs w:val="22"/>
        </w:rPr>
      </w:pPr>
    </w:p>
    <w:p w14:paraId="55CDB18B" w14:textId="7710326B" w:rsidR="005E0973" w:rsidRPr="00114A4B" w:rsidRDefault="00255A29" w:rsidP="00670210">
      <w:pPr>
        <w:numPr>
          <w:ilvl w:val="0"/>
          <w:numId w:val="2"/>
        </w:numPr>
        <w:ind w:left="900" w:hanging="540"/>
        <w:rPr>
          <w:sz w:val="22"/>
          <w:szCs w:val="22"/>
        </w:rPr>
      </w:pPr>
      <w:r w:rsidRPr="00114A4B">
        <w:rPr>
          <w:sz w:val="22"/>
          <w:szCs w:val="22"/>
        </w:rPr>
        <w:lastRenderedPageBreak/>
        <w:t xml:space="preserve">AESS C: Structural Steel designated as “AESS C in the contract documents and conforming to </w:t>
      </w:r>
      <w:r w:rsidR="0014480F" w:rsidRPr="00114A4B">
        <w:rPr>
          <w:sz w:val="22"/>
          <w:szCs w:val="22"/>
        </w:rPr>
        <w:t xml:space="preserve">ANSI/AISC 303-16, </w:t>
      </w:r>
      <w:r w:rsidRPr="00114A4B">
        <w:rPr>
          <w:sz w:val="22"/>
          <w:szCs w:val="22"/>
        </w:rPr>
        <w:t>Chapter 10 definition of AESS C.  These are custom AESS elements with characteristics described in the contract documents.</w:t>
      </w:r>
    </w:p>
    <w:p w14:paraId="0671BD67" w14:textId="66C597FB" w:rsidR="006261FE" w:rsidRPr="00D10C9A" w:rsidRDefault="00322765" w:rsidP="006261FE">
      <w:pPr>
        <w:rPr>
          <w:sz w:val="22"/>
          <w:szCs w:val="22"/>
        </w:rPr>
      </w:pPr>
      <w:r w:rsidRPr="00F537AA">
        <w:rPr>
          <w:noProof/>
          <w:sz w:val="22"/>
          <w:szCs w:val="22"/>
        </w:rPr>
        <mc:AlternateContent>
          <mc:Choice Requires="wps">
            <w:drawing>
              <wp:anchor distT="45720" distB="45720" distL="114300" distR="114300" simplePos="0" relativeHeight="251664896" behindDoc="0" locked="0" layoutInCell="1" allowOverlap="1" wp14:anchorId="6B4E7649" wp14:editId="4F548B72">
                <wp:simplePos x="0" y="0"/>
                <wp:positionH relativeFrom="column">
                  <wp:posOffset>571500</wp:posOffset>
                </wp:positionH>
                <wp:positionV relativeFrom="paragraph">
                  <wp:posOffset>81280</wp:posOffset>
                </wp:positionV>
                <wp:extent cx="5029200" cy="1562100"/>
                <wp:effectExtent l="0" t="0" r="19050"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562100"/>
                        </a:xfrm>
                        <a:prstGeom prst="rect">
                          <a:avLst/>
                        </a:prstGeom>
                        <a:solidFill>
                          <a:srgbClr val="FFFFFF"/>
                        </a:solidFill>
                        <a:ln w="9525">
                          <a:solidFill>
                            <a:srgbClr val="000000"/>
                          </a:solidFill>
                          <a:miter lim="800000"/>
                          <a:headEnd/>
                          <a:tailEnd/>
                        </a:ln>
                      </wps:spPr>
                      <wps:txbx>
                        <w:txbxContent>
                          <w:p w14:paraId="7FDA4730" w14:textId="0D115AF8" w:rsidR="001C58FC" w:rsidRPr="00125341" w:rsidRDefault="00EA3DA9" w:rsidP="000C2DC6">
                            <w:pPr>
                              <w:pStyle w:val="ListParagraph"/>
                              <w:ind w:left="180"/>
                              <w:textDirection w:val="btLr"/>
                              <w:rPr>
                                <w:sz w:val="22"/>
                              </w:rPr>
                            </w:pPr>
                            <w:r>
                              <w:rPr>
                                <w:sz w:val="22"/>
                              </w:rPr>
                              <w:t xml:space="preserve">Editor’s Note:  </w:t>
                            </w:r>
                            <w:r w:rsidR="001C58FC">
                              <w:rPr>
                                <w:sz w:val="22"/>
                              </w:rPr>
                              <w:t xml:space="preserve">The specifier may consider using AESS C.  The AESS categories defined in the COSP provide steps in quality from one category to the next.  The specifier may define a </w:t>
                            </w:r>
                            <w:r w:rsidR="001C58FC" w:rsidRPr="006261FE">
                              <w:rPr>
                                <w:sz w:val="22"/>
                              </w:rPr>
                              <w:t xml:space="preserve">custom category by modification of one or more of the characteristics of the </w:t>
                            </w:r>
                            <w:r w:rsidR="001C58FC">
                              <w:rPr>
                                <w:sz w:val="22"/>
                              </w:rPr>
                              <w:t>COSP defined</w:t>
                            </w:r>
                            <w:r w:rsidR="001C58FC" w:rsidRPr="006261FE">
                              <w:rPr>
                                <w:sz w:val="22"/>
                              </w:rPr>
                              <w:t xml:space="preserve"> </w:t>
                            </w:r>
                            <w:r w:rsidR="001C58FC">
                              <w:rPr>
                                <w:sz w:val="22"/>
                              </w:rPr>
                              <w:t xml:space="preserve">AESS </w:t>
                            </w:r>
                            <w:r w:rsidR="001C58FC" w:rsidRPr="006261FE">
                              <w:rPr>
                                <w:sz w:val="22"/>
                              </w:rPr>
                              <w:t xml:space="preserve">categories.  For example:  </w:t>
                            </w:r>
                            <w:r w:rsidR="001C58FC" w:rsidRPr="00CF44B2">
                              <w:rPr>
                                <w:i/>
                                <w:sz w:val="22"/>
                              </w:rPr>
                              <w:t xml:space="preserve">All steel on this project designated as AESS C shall conform to the characteristics of AESS 3 except the SSPC6 surface preparation </w:t>
                            </w:r>
                            <w:r w:rsidR="001C58FC">
                              <w:rPr>
                                <w:i/>
                                <w:sz w:val="22"/>
                              </w:rPr>
                              <w:t>is replaced with “surface preparation shall conform to the paint manufacturer’s minimum requirements</w:t>
                            </w:r>
                            <w:r w:rsidR="001C58FC" w:rsidRPr="00CF44B2">
                              <w:rPr>
                                <w:i/>
                                <w:sz w:val="22"/>
                              </w:rPr>
                              <w:t>.</w:t>
                            </w:r>
                            <w:r w:rsidR="001C58FC">
                              <w:rPr>
                                <w:sz w:val="22"/>
                              </w:rPr>
                              <w:t xml:space="preserve">  In this case paragraph 1.3 F and other appropriate following paragraph</w:t>
                            </w:r>
                            <w:r w:rsidR="00435CFC">
                              <w:rPr>
                                <w:sz w:val="22"/>
                              </w:rPr>
                              <w:t>s</w:t>
                            </w:r>
                            <w:r w:rsidR="001C58FC">
                              <w:rPr>
                                <w:sz w:val="22"/>
                              </w:rPr>
                              <w:t xml:space="preserve"> would be modified accordingly.  Consider each characteristic included in the COSP matrix when defining AESS C.</w:t>
                            </w:r>
                          </w:p>
                          <w:p w14:paraId="494657B3" w14:textId="76BE2551" w:rsidR="001C58FC" w:rsidRDefault="001C58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4E7649" id="_x0000_s1030" type="#_x0000_t202" style="position:absolute;margin-left:45pt;margin-top:6.4pt;width:396pt;height:123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">
                <v:textbox>
                  <w:txbxContent>
                    <w:p w14:paraId="7FDA4730" w14:textId="0D115AF8" w:rsidR="001C58FC" w:rsidRPr="00125341" w:rsidRDefault="00EA3DA9" w:rsidP="000C2DC6">
                      <w:pPr>
                        <w:pStyle w:val="ListParagraph"/>
                        <w:ind w:left="180"/>
                        <w:textDirection w:val="btLr"/>
                        <w:rPr>
                          <w:sz w:val="22"/>
                        </w:rPr>
                      </w:pPr>
                      <w:r>
                        <w:rPr>
                          <w:sz w:val="22"/>
                        </w:rPr>
                        <w:t xml:space="preserve">Editor’s Note:  </w:t>
                      </w:r>
                      <w:r w:rsidR="001C58FC">
                        <w:rPr>
                          <w:sz w:val="22"/>
                        </w:rPr>
                        <w:t xml:space="preserve">The specifier may consider using AESS C.  The AESS categories defined in the COSP provide steps in quality from one category to the next.  The specifier may define a </w:t>
                      </w:r>
                      <w:r w:rsidR="001C58FC" w:rsidRPr="006261FE">
                        <w:rPr>
                          <w:sz w:val="22"/>
                        </w:rPr>
                        <w:t xml:space="preserve">custom category by modification of one or more of the characteristics of the </w:t>
                      </w:r>
                      <w:r w:rsidR="001C58FC">
                        <w:rPr>
                          <w:sz w:val="22"/>
                        </w:rPr>
                        <w:t>COSP defined</w:t>
                      </w:r>
                      <w:r w:rsidR="001C58FC" w:rsidRPr="006261FE">
                        <w:rPr>
                          <w:sz w:val="22"/>
                        </w:rPr>
                        <w:t xml:space="preserve"> </w:t>
                      </w:r>
                      <w:r w:rsidR="001C58FC">
                        <w:rPr>
                          <w:sz w:val="22"/>
                        </w:rPr>
                        <w:t xml:space="preserve">AESS </w:t>
                      </w:r>
                      <w:r w:rsidR="001C58FC" w:rsidRPr="006261FE">
                        <w:rPr>
                          <w:sz w:val="22"/>
                        </w:rPr>
                        <w:t xml:space="preserve">categories.  For example:  </w:t>
                      </w:r>
                      <w:r w:rsidR="001C58FC" w:rsidRPr="00CF44B2">
                        <w:rPr>
                          <w:i/>
                          <w:sz w:val="22"/>
                        </w:rPr>
                        <w:t xml:space="preserve">All steel on this project designated as AESS C shall conform to the characteristics of AESS 3 except the SSPC6 surface preparation </w:t>
                      </w:r>
                      <w:r w:rsidR="001C58FC">
                        <w:rPr>
                          <w:i/>
                          <w:sz w:val="22"/>
                        </w:rPr>
                        <w:t>is replaced with “surface preparation shall conform to the paint manufacturer’s minimum requirements</w:t>
                      </w:r>
                      <w:r w:rsidR="001C58FC" w:rsidRPr="00CF44B2">
                        <w:rPr>
                          <w:i/>
                          <w:sz w:val="22"/>
                        </w:rPr>
                        <w:t>.</w:t>
                      </w:r>
                      <w:r w:rsidR="001C58FC">
                        <w:rPr>
                          <w:sz w:val="22"/>
                        </w:rPr>
                        <w:t xml:space="preserve">  In this case paragraph 1.3 F and other appropriate following paragraph</w:t>
                      </w:r>
                      <w:r w:rsidR="00435CFC">
                        <w:rPr>
                          <w:sz w:val="22"/>
                        </w:rPr>
                        <w:t>s</w:t>
                      </w:r>
                      <w:r w:rsidR="001C58FC">
                        <w:rPr>
                          <w:sz w:val="22"/>
                        </w:rPr>
                        <w:t xml:space="preserve"> would be modified accordingly.  Consider each characteristic included in the COSP matrix when defining AESS C.</w:t>
                      </w:r>
                    </w:p>
                    <w:p w14:paraId="494657B3" w14:textId="76BE2551" w:rsidR="001C58FC" w:rsidRDefault="001C58FC"/>
                  </w:txbxContent>
                </v:textbox>
                <w10:wrap type="square"/>
              </v:shape>
            </w:pict>
          </mc:Fallback>
        </mc:AlternateContent>
      </w:r>
    </w:p>
    <w:p w14:paraId="0E437B43" w14:textId="4C35EDE3" w:rsidR="00322765" w:rsidRPr="00D10C9A" w:rsidRDefault="00322765" w:rsidP="00322765">
      <w:pPr>
        <w:rPr>
          <w:sz w:val="22"/>
          <w:szCs w:val="22"/>
        </w:rPr>
      </w:pPr>
    </w:p>
    <w:p w14:paraId="7603D3A2" w14:textId="3A16F61D" w:rsidR="00322765" w:rsidRPr="00D10C9A" w:rsidRDefault="00322765" w:rsidP="006261FE">
      <w:pPr>
        <w:rPr>
          <w:sz w:val="22"/>
          <w:szCs w:val="22"/>
        </w:rPr>
      </w:pPr>
    </w:p>
    <w:p w14:paraId="18FECC82" w14:textId="65B370AD" w:rsidR="00322765" w:rsidRPr="00D10C9A" w:rsidRDefault="00322765" w:rsidP="006261FE">
      <w:pPr>
        <w:rPr>
          <w:sz w:val="22"/>
          <w:szCs w:val="22"/>
        </w:rPr>
      </w:pPr>
    </w:p>
    <w:p w14:paraId="2FF67890" w14:textId="3DE6A3B0" w:rsidR="00322765" w:rsidRPr="00D10C9A" w:rsidRDefault="00322765" w:rsidP="006261FE">
      <w:pPr>
        <w:rPr>
          <w:sz w:val="22"/>
          <w:szCs w:val="22"/>
        </w:rPr>
      </w:pPr>
    </w:p>
    <w:p w14:paraId="54226862" w14:textId="61AEDF30" w:rsidR="00322765" w:rsidRPr="00D10C9A" w:rsidRDefault="00322765" w:rsidP="006261FE">
      <w:pPr>
        <w:rPr>
          <w:sz w:val="22"/>
          <w:szCs w:val="22"/>
        </w:rPr>
      </w:pPr>
    </w:p>
    <w:p w14:paraId="0CB518B2" w14:textId="38A89BE3" w:rsidR="00322765" w:rsidRPr="00D10C9A" w:rsidRDefault="00322765" w:rsidP="006261FE">
      <w:pPr>
        <w:rPr>
          <w:sz w:val="22"/>
          <w:szCs w:val="22"/>
        </w:rPr>
      </w:pPr>
    </w:p>
    <w:p w14:paraId="37712297" w14:textId="77777777" w:rsidR="00322765" w:rsidRPr="00D10C9A" w:rsidRDefault="00322765" w:rsidP="006261FE">
      <w:pPr>
        <w:rPr>
          <w:sz w:val="22"/>
          <w:szCs w:val="22"/>
        </w:rPr>
      </w:pPr>
    </w:p>
    <w:p w14:paraId="6D8781B6" w14:textId="5C81D938" w:rsidR="00322765" w:rsidRPr="00D10C9A" w:rsidRDefault="00322765" w:rsidP="006261FE">
      <w:pPr>
        <w:rPr>
          <w:sz w:val="22"/>
          <w:szCs w:val="22"/>
        </w:rPr>
      </w:pPr>
    </w:p>
    <w:p w14:paraId="7C7715F4" w14:textId="41ADA798" w:rsidR="0085530A" w:rsidRDefault="0085530A" w:rsidP="006261FE">
      <w:pPr>
        <w:rPr>
          <w:sz w:val="22"/>
          <w:szCs w:val="22"/>
        </w:rPr>
      </w:pPr>
    </w:p>
    <w:p w14:paraId="3E03392D" w14:textId="77777777" w:rsidR="00435CFC" w:rsidRPr="00D10C9A" w:rsidRDefault="00435CFC" w:rsidP="006261FE">
      <w:pPr>
        <w:rPr>
          <w:sz w:val="22"/>
          <w:szCs w:val="22"/>
        </w:rPr>
      </w:pPr>
    </w:p>
    <w:p w14:paraId="3FFD9C6A" w14:textId="77777777" w:rsidR="005E0973" w:rsidRPr="00656869" w:rsidRDefault="00255A29" w:rsidP="00CD69DE">
      <w:pPr>
        <w:numPr>
          <w:ilvl w:val="0"/>
          <w:numId w:val="19"/>
        </w:numPr>
        <w:ind w:left="900" w:hanging="900"/>
        <w:rPr>
          <w:sz w:val="22"/>
          <w:szCs w:val="22"/>
        </w:rPr>
      </w:pPr>
      <w:r w:rsidRPr="00F537AA">
        <w:rPr>
          <w:sz w:val="22"/>
          <w:szCs w:val="22"/>
        </w:rPr>
        <w:t>ACTION SUBMITTALS</w:t>
      </w:r>
    </w:p>
    <w:p w14:paraId="56BBA051" w14:textId="77777777" w:rsidR="00DB1968" w:rsidRDefault="00DB1968" w:rsidP="00DB1968">
      <w:pPr>
        <w:ind w:left="900"/>
        <w:rPr>
          <w:sz w:val="22"/>
          <w:szCs w:val="22"/>
        </w:rPr>
      </w:pPr>
    </w:p>
    <w:p w14:paraId="7F665F0D" w14:textId="35569C6C" w:rsidR="005E0973" w:rsidRPr="00D10C9A" w:rsidRDefault="00255A29" w:rsidP="00670210">
      <w:pPr>
        <w:numPr>
          <w:ilvl w:val="0"/>
          <w:numId w:val="3"/>
        </w:numPr>
        <w:ind w:left="900" w:hanging="540"/>
        <w:rPr>
          <w:sz w:val="22"/>
          <w:szCs w:val="22"/>
        </w:rPr>
      </w:pPr>
      <w:r w:rsidRPr="00DF1B3D">
        <w:rPr>
          <w:sz w:val="22"/>
          <w:szCs w:val="22"/>
        </w:rPr>
        <w:t>General:   Submit each item below according to the Conditions of the Contract and Division 1 Specification Sections.</w:t>
      </w:r>
    </w:p>
    <w:p w14:paraId="4202895A" w14:textId="77777777" w:rsidR="00EA3686" w:rsidRPr="00D10C9A" w:rsidRDefault="00EA3686" w:rsidP="00507DCB">
      <w:pPr>
        <w:ind w:left="900"/>
        <w:rPr>
          <w:sz w:val="22"/>
          <w:szCs w:val="22"/>
        </w:rPr>
      </w:pPr>
    </w:p>
    <w:p w14:paraId="1559800B" w14:textId="46A787CB" w:rsidR="005E0973" w:rsidRPr="00D10C9A" w:rsidRDefault="00255A29" w:rsidP="00670210">
      <w:pPr>
        <w:numPr>
          <w:ilvl w:val="0"/>
          <w:numId w:val="3"/>
        </w:numPr>
        <w:ind w:left="900" w:hanging="540"/>
        <w:rPr>
          <w:sz w:val="22"/>
          <w:szCs w:val="22"/>
        </w:rPr>
      </w:pPr>
      <w:r w:rsidRPr="00F537AA">
        <w:rPr>
          <w:sz w:val="22"/>
          <w:szCs w:val="22"/>
        </w:rPr>
        <w:t>Product Data for each type of product specified.  Submit “Special Coatings” under Division 9</w:t>
      </w:r>
      <w:r w:rsidR="00EA3686" w:rsidRPr="00656869">
        <w:rPr>
          <w:sz w:val="22"/>
          <w:szCs w:val="22"/>
        </w:rPr>
        <w:t>.</w:t>
      </w:r>
    </w:p>
    <w:p w14:paraId="765C1BE8" w14:textId="77777777" w:rsidR="00EA3686" w:rsidRPr="00D10C9A" w:rsidRDefault="00EA3686" w:rsidP="00507DCB">
      <w:pPr>
        <w:ind w:left="900"/>
        <w:rPr>
          <w:sz w:val="22"/>
          <w:szCs w:val="22"/>
        </w:rPr>
      </w:pPr>
    </w:p>
    <w:p w14:paraId="691CB3EF" w14:textId="4C2821B4" w:rsidR="005E0973" w:rsidRPr="00D10C9A" w:rsidRDefault="00184702" w:rsidP="00670210">
      <w:pPr>
        <w:numPr>
          <w:ilvl w:val="0"/>
          <w:numId w:val="3"/>
        </w:numPr>
        <w:ind w:left="900" w:hanging="540"/>
        <w:rPr>
          <w:sz w:val="22"/>
          <w:szCs w:val="22"/>
        </w:rPr>
      </w:pPr>
      <w:r w:rsidRPr="00F537AA">
        <w:rPr>
          <w:sz w:val="22"/>
          <w:szCs w:val="22"/>
        </w:rPr>
        <w:t>Fabrication Documents</w:t>
      </w:r>
      <w:r w:rsidR="004545BE" w:rsidRPr="00F537AA">
        <w:rPr>
          <w:sz w:val="22"/>
          <w:szCs w:val="22"/>
        </w:rPr>
        <w:t>: D</w:t>
      </w:r>
      <w:r w:rsidR="00255A29" w:rsidRPr="00656869">
        <w:rPr>
          <w:sz w:val="22"/>
          <w:szCs w:val="22"/>
        </w:rPr>
        <w:t xml:space="preserve">etailing </w:t>
      </w:r>
      <w:r w:rsidR="004545BE" w:rsidRPr="00656869">
        <w:rPr>
          <w:sz w:val="22"/>
          <w:szCs w:val="22"/>
        </w:rPr>
        <w:t xml:space="preserve">for </w:t>
      </w:r>
      <w:r w:rsidR="00255A29" w:rsidRPr="00DF1B3D">
        <w:rPr>
          <w:sz w:val="22"/>
          <w:szCs w:val="22"/>
        </w:rPr>
        <w:t xml:space="preserve">fabrication of AESS components. </w:t>
      </w:r>
    </w:p>
    <w:p w14:paraId="0D2FD063" w14:textId="765744A0" w:rsidR="005E0973" w:rsidRPr="00DF1B3D" w:rsidRDefault="00255A29" w:rsidP="00824FEB">
      <w:pPr>
        <w:numPr>
          <w:ilvl w:val="0"/>
          <w:numId w:val="6"/>
        </w:numPr>
        <w:ind w:left="1440" w:hanging="552"/>
        <w:rPr>
          <w:sz w:val="22"/>
          <w:szCs w:val="22"/>
        </w:rPr>
      </w:pPr>
      <w:r w:rsidRPr="00F537AA">
        <w:rPr>
          <w:sz w:val="22"/>
          <w:szCs w:val="22"/>
        </w:rPr>
        <w:t xml:space="preserve">Provide </w:t>
      </w:r>
      <w:r w:rsidR="00184702" w:rsidRPr="00F537AA">
        <w:rPr>
          <w:sz w:val="22"/>
          <w:szCs w:val="22"/>
        </w:rPr>
        <w:t>erection documents</w:t>
      </w:r>
      <w:r w:rsidRPr="00656869">
        <w:rPr>
          <w:sz w:val="22"/>
          <w:szCs w:val="22"/>
        </w:rPr>
        <w:t xml:space="preserve"> clearly indicating which members are AESS members and the AESS category of each part.</w:t>
      </w:r>
    </w:p>
    <w:p w14:paraId="7E5A2367" w14:textId="34796327" w:rsidR="005E0973" w:rsidRPr="00114A4B" w:rsidRDefault="00255A29" w:rsidP="00824FEB">
      <w:pPr>
        <w:numPr>
          <w:ilvl w:val="0"/>
          <w:numId w:val="6"/>
        </w:numPr>
        <w:ind w:left="1440" w:hanging="552"/>
        <w:rPr>
          <w:sz w:val="22"/>
          <w:szCs w:val="22"/>
        </w:rPr>
      </w:pPr>
      <w:r w:rsidRPr="00D10C9A">
        <w:rPr>
          <w:sz w:val="22"/>
          <w:szCs w:val="22"/>
        </w:rPr>
        <w:t xml:space="preserve">Include details that clearly identify </w:t>
      </w:r>
      <w:r w:rsidR="00B812DD" w:rsidRPr="00D10C9A">
        <w:rPr>
          <w:sz w:val="22"/>
          <w:szCs w:val="22"/>
        </w:rPr>
        <w:t>all</w:t>
      </w:r>
      <w:r w:rsidRPr="00D10C9A">
        <w:rPr>
          <w:sz w:val="22"/>
          <w:szCs w:val="22"/>
        </w:rPr>
        <w:t xml:space="preserve"> the requirements listed in sections 2.3 "Fabrication” and 3.3 “Erection" of this specification for each part.  Provide connections for exposed AESS consistent with concepts shown on the architectural or structural drawings.</w:t>
      </w:r>
    </w:p>
    <w:p w14:paraId="630D2485" w14:textId="77777777" w:rsidR="005E0973" w:rsidRPr="00114A4B" w:rsidRDefault="00255A29" w:rsidP="00824FEB">
      <w:pPr>
        <w:numPr>
          <w:ilvl w:val="0"/>
          <w:numId w:val="6"/>
        </w:numPr>
        <w:ind w:left="1440" w:hanging="552"/>
        <w:rPr>
          <w:sz w:val="22"/>
          <w:szCs w:val="22"/>
        </w:rPr>
      </w:pPr>
      <w:r w:rsidRPr="00114A4B">
        <w:rPr>
          <w:sz w:val="22"/>
          <w:szCs w:val="22"/>
        </w:rPr>
        <w:t>Indicate welds by standard AWS symbols, distinguishing between shop and field welds, and show size, length and type of each weld.  Identify grinding, finish and profile of welds as defined herein.</w:t>
      </w:r>
    </w:p>
    <w:p w14:paraId="0A3EF722" w14:textId="77777777" w:rsidR="005E0973" w:rsidRPr="00114A4B" w:rsidRDefault="00255A29" w:rsidP="00824FEB">
      <w:pPr>
        <w:numPr>
          <w:ilvl w:val="0"/>
          <w:numId w:val="6"/>
        </w:numPr>
        <w:ind w:left="1440" w:hanging="552"/>
        <w:rPr>
          <w:sz w:val="22"/>
          <w:szCs w:val="22"/>
        </w:rPr>
      </w:pPr>
      <w:r w:rsidRPr="00114A4B">
        <w:rPr>
          <w:sz w:val="22"/>
          <w:szCs w:val="22"/>
        </w:rPr>
        <w:t>Indicate orientation of HSS seams and mill marks (where applicable).</w:t>
      </w:r>
    </w:p>
    <w:p w14:paraId="2C9B8DA6" w14:textId="77777777" w:rsidR="005E0973" w:rsidRPr="00114A4B" w:rsidRDefault="00255A29" w:rsidP="00824FEB">
      <w:pPr>
        <w:numPr>
          <w:ilvl w:val="0"/>
          <w:numId w:val="6"/>
        </w:numPr>
        <w:ind w:left="1440" w:hanging="552"/>
        <w:rPr>
          <w:sz w:val="22"/>
          <w:szCs w:val="22"/>
        </w:rPr>
      </w:pPr>
      <w:r w:rsidRPr="00114A4B">
        <w:rPr>
          <w:sz w:val="22"/>
          <w:szCs w:val="22"/>
        </w:rPr>
        <w:t>Indicate type, size, finish and length of bolts, distinguishing between shop and field bolts. Identify high-strength bolted slip-critical, direct-tensioned shear/bearing connections. [Indicate which direction bolt heads should be oriented.]</w:t>
      </w:r>
    </w:p>
    <w:p w14:paraId="6695D8EB" w14:textId="77777777" w:rsidR="005E0973" w:rsidRPr="00114A4B" w:rsidRDefault="00255A29" w:rsidP="00824FEB">
      <w:pPr>
        <w:numPr>
          <w:ilvl w:val="0"/>
          <w:numId w:val="6"/>
        </w:numPr>
        <w:ind w:left="1440" w:hanging="552"/>
        <w:rPr>
          <w:sz w:val="22"/>
          <w:szCs w:val="22"/>
        </w:rPr>
      </w:pPr>
      <w:r w:rsidRPr="00114A4B">
        <w:rPr>
          <w:sz w:val="22"/>
          <w:szCs w:val="22"/>
        </w:rPr>
        <w:t>Clearly indicate which surfaces or edges are exposed and what class of surface preparation is being used.</w:t>
      </w:r>
    </w:p>
    <w:p w14:paraId="1DAF9161" w14:textId="030D665E" w:rsidR="005E0973" w:rsidRPr="00114A4B" w:rsidRDefault="00255A29" w:rsidP="00824FEB">
      <w:pPr>
        <w:numPr>
          <w:ilvl w:val="0"/>
          <w:numId w:val="6"/>
        </w:numPr>
        <w:ind w:left="1440" w:hanging="552"/>
        <w:rPr>
          <w:sz w:val="22"/>
          <w:szCs w:val="22"/>
        </w:rPr>
      </w:pPr>
      <w:r w:rsidRPr="00114A4B">
        <w:rPr>
          <w:sz w:val="22"/>
          <w:szCs w:val="22"/>
        </w:rPr>
        <w:t>Indicate special tolerances and erection requirements as noted on the drawings or defined herein.</w:t>
      </w:r>
    </w:p>
    <w:p w14:paraId="341CDFB8" w14:textId="4BB0651A" w:rsidR="00B812DD" w:rsidRPr="00114A4B" w:rsidRDefault="00B812DD" w:rsidP="00824FEB">
      <w:pPr>
        <w:numPr>
          <w:ilvl w:val="0"/>
          <w:numId w:val="6"/>
        </w:numPr>
        <w:ind w:left="1440" w:hanging="552"/>
        <w:rPr>
          <w:sz w:val="22"/>
          <w:szCs w:val="22"/>
        </w:rPr>
      </w:pPr>
      <w:r w:rsidRPr="00114A4B">
        <w:rPr>
          <w:sz w:val="22"/>
          <w:szCs w:val="22"/>
        </w:rPr>
        <w:t>Indicate vent or drainage holes for HSS members.</w:t>
      </w:r>
    </w:p>
    <w:p w14:paraId="73690031" w14:textId="77777777" w:rsidR="005E0973" w:rsidRPr="00D10C9A" w:rsidRDefault="005E0973" w:rsidP="001F07C0">
      <w:pPr>
        <w:ind w:left="990"/>
        <w:rPr>
          <w:sz w:val="22"/>
          <w:szCs w:val="22"/>
        </w:rPr>
      </w:pPr>
    </w:p>
    <w:p w14:paraId="1E393C5B" w14:textId="7FA84F9B" w:rsidR="005E0973" w:rsidRPr="00D10C9A" w:rsidRDefault="00255A29" w:rsidP="00670210">
      <w:pPr>
        <w:numPr>
          <w:ilvl w:val="0"/>
          <w:numId w:val="3"/>
        </w:numPr>
        <w:ind w:left="900" w:hanging="540"/>
        <w:rPr>
          <w:sz w:val="22"/>
          <w:szCs w:val="22"/>
        </w:rPr>
      </w:pPr>
      <w:r w:rsidRPr="00F537AA">
        <w:rPr>
          <w:sz w:val="22"/>
          <w:szCs w:val="22"/>
        </w:rPr>
        <w:t>Mock Up:  Provide mock ups of the</w:t>
      </w:r>
      <w:r w:rsidR="00D15DE2" w:rsidRPr="00F537AA">
        <w:rPr>
          <w:sz w:val="22"/>
          <w:szCs w:val="22"/>
        </w:rPr>
        <w:t xml:space="preserve"> nature and</w:t>
      </w:r>
      <w:r w:rsidR="00DB36AF" w:rsidRPr="00656869">
        <w:rPr>
          <w:sz w:val="22"/>
          <w:szCs w:val="22"/>
        </w:rPr>
        <w:t xml:space="preserve"> extent</w:t>
      </w:r>
      <w:r w:rsidRPr="00656869">
        <w:rPr>
          <w:sz w:val="22"/>
          <w:szCs w:val="22"/>
        </w:rPr>
        <w:t xml:space="preserve"> indicated on the </w:t>
      </w:r>
      <w:r w:rsidR="00E66697" w:rsidRPr="00DF1B3D">
        <w:rPr>
          <w:sz w:val="22"/>
          <w:szCs w:val="22"/>
        </w:rPr>
        <w:t>contract documents</w:t>
      </w:r>
      <w:r w:rsidRPr="00DF1B3D">
        <w:rPr>
          <w:sz w:val="22"/>
          <w:szCs w:val="22"/>
        </w:rPr>
        <w:t xml:space="preserve">.  </w:t>
      </w:r>
    </w:p>
    <w:p w14:paraId="14CD3FE9" w14:textId="247032A5" w:rsidR="005E0973" w:rsidRPr="00114A4B" w:rsidRDefault="00255A29" w:rsidP="00824FEB">
      <w:pPr>
        <w:numPr>
          <w:ilvl w:val="0"/>
          <w:numId w:val="12"/>
        </w:numPr>
        <w:ind w:left="1440" w:hanging="540"/>
        <w:rPr>
          <w:sz w:val="22"/>
          <w:szCs w:val="22"/>
        </w:rPr>
      </w:pPr>
      <w:r w:rsidRPr="00F537AA">
        <w:rPr>
          <w:sz w:val="22"/>
          <w:szCs w:val="22"/>
        </w:rPr>
        <w:t xml:space="preserve">Locate mockups on-site or in the </w:t>
      </w:r>
      <w:proofErr w:type="gramStart"/>
      <w:r w:rsidRPr="00F537AA">
        <w:rPr>
          <w:sz w:val="22"/>
          <w:szCs w:val="22"/>
        </w:rPr>
        <w:t>fabricator</w:t>
      </w:r>
      <w:r w:rsidR="0048719F" w:rsidRPr="00F537AA">
        <w:rPr>
          <w:sz w:val="22"/>
          <w:szCs w:val="22"/>
        </w:rPr>
        <w:t>’</w:t>
      </w:r>
      <w:r w:rsidRPr="00656869">
        <w:rPr>
          <w:sz w:val="22"/>
          <w:szCs w:val="22"/>
        </w:rPr>
        <w:t>s</w:t>
      </w:r>
      <w:proofErr w:type="gramEnd"/>
      <w:r w:rsidRPr="00656869">
        <w:rPr>
          <w:sz w:val="22"/>
          <w:szCs w:val="22"/>
        </w:rPr>
        <w:t xml:space="preserve"> shop as directed by Architect.  Mockups shall be full size</w:t>
      </w:r>
      <w:r w:rsidR="00C415D8" w:rsidRPr="00DF1B3D">
        <w:rPr>
          <w:sz w:val="22"/>
          <w:szCs w:val="22"/>
        </w:rPr>
        <w:t xml:space="preserve"> unless the Architect </w:t>
      </w:r>
      <w:r w:rsidR="005B4039" w:rsidRPr="00DF1B3D">
        <w:rPr>
          <w:sz w:val="22"/>
          <w:szCs w:val="22"/>
        </w:rPr>
        <w:t>approves smaller models.  Alternatively, when a mockup is not practical,</w:t>
      </w:r>
      <w:r w:rsidR="005B4039" w:rsidRPr="00D10C9A">
        <w:rPr>
          <w:sz w:val="22"/>
          <w:szCs w:val="22"/>
        </w:rPr>
        <w:t xml:space="preserve"> the first piece of an element or connection can be used to determine acceptability.</w:t>
      </w:r>
    </w:p>
    <w:p w14:paraId="211980BF" w14:textId="77777777" w:rsidR="005E0973" w:rsidRPr="00114A4B" w:rsidRDefault="00255A29" w:rsidP="00824FEB">
      <w:pPr>
        <w:numPr>
          <w:ilvl w:val="0"/>
          <w:numId w:val="12"/>
        </w:numPr>
        <w:ind w:left="1440" w:hanging="540"/>
        <w:rPr>
          <w:sz w:val="22"/>
          <w:szCs w:val="22"/>
        </w:rPr>
      </w:pPr>
      <w:r w:rsidRPr="00114A4B">
        <w:rPr>
          <w:sz w:val="22"/>
          <w:szCs w:val="22"/>
        </w:rPr>
        <w:t>Notify the Architect one week in advance of the dates and times when mockups will be available for review.</w:t>
      </w:r>
    </w:p>
    <w:p w14:paraId="6A6CF494" w14:textId="6AD5C6A9" w:rsidR="005E0973" w:rsidRPr="00114A4B" w:rsidRDefault="00255A29" w:rsidP="00824FEB">
      <w:pPr>
        <w:numPr>
          <w:ilvl w:val="0"/>
          <w:numId w:val="12"/>
        </w:numPr>
        <w:ind w:left="1440" w:hanging="540"/>
        <w:rPr>
          <w:sz w:val="22"/>
          <w:szCs w:val="22"/>
        </w:rPr>
      </w:pPr>
      <w:r w:rsidRPr="00114A4B">
        <w:rPr>
          <w:sz w:val="22"/>
          <w:szCs w:val="22"/>
        </w:rPr>
        <w:t xml:space="preserve">Demonstrate </w:t>
      </w:r>
      <w:r w:rsidR="00DB36AF" w:rsidRPr="00114A4B">
        <w:rPr>
          <w:sz w:val="22"/>
          <w:szCs w:val="22"/>
        </w:rPr>
        <w:t>all applicable AESS characteristics</w:t>
      </w:r>
      <w:r w:rsidRPr="00114A4B">
        <w:rPr>
          <w:sz w:val="22"/>
          <w:szCs w:val="22"/>
        </w:rPr>
        <w:t xml:space="preserve"> </w:t>
      </w:r>
      <w:r w:rsidR="00DB36AF" w:rsidRPr="00114A4B">
        <w:rPr>
          <w:sz w:val="22"/>
          <w:szCs w:val="22"/>
        </w:rPr>
        <w:t>for the specified category of AESS on the elements and joints in the mock up</w:t>
      </w:r>
      <w:r w:rsidRPr="00114A4B">
        <w:rPr>
          <w:sz w:val="22"/>
          <w:szCs w:val="22"/>
        </w:rPr>
        <w:t>.</w:t>
      </w:r>
    </w:p>
    <w:p w14:paraId="70EFBFC2" w14:textId="77777777" w:rsidR="005E0973" w:rsidRPr="00114A4B" w:rsidRDefault="00255A29" w:rsidP="00824FEB">
      <w:pPr>
        <w:numPr>
          <w:ilvl w:val="0"/>
          <w:numId w:val="12"/>
        </w:numPr>
        <w:ind w:left="1440" w:hanging="540"/>
        <w:rPr>
          <w:sz w:val="22"/>
          <w:szCs w:val="22"/>
        </w:rPr>
      </w:pPr>
      <w:r w:rsidRPr="00114A4B">
        <w:rPr>
          <w:sz w:val="22"/>
          <w:szCs w:val="22"/>
        </w:rPr>
        <w:lastRenderedPageBreak/>
        <w:t>Build mockups using member sizes and materials indicated for final Work.</w:t>
      </w:r>
    </w:p>
    <w:p w14:paraId="389C6831" w14:textId="5E518BCD" w:rsidR="005E0973" w:rsidRPr="00114A4B" w:rsidRDefault="00255A29" w:rsidP="00824FEB">
      <w:pPr>
        <w:numPr>
          <w:ilvl w:val="0"/>
          <w:numId w:val="12"/>
        </w:numPr>
        <w:ind w:left="1440" w:hanging="540"/>
        <w:rPr>
          <w:sz w:val="22"/>
          <w:szCs w:val="22"/>
        </w:rPr>
      </w:pPr>
      <w:r w:rsidRPr="00114A4B">
        <w:rPr>
          <w:sz w:val="22"/>
          <w:szCs w:val="22"/>
        </w:rPr>
        <w:t>The mock up shall demonstrate weld quality</w:t>
      </w:r>
      <w:r w:rsidR="003B3F61">
        <w:rPr>
          <w:sz w:val="22"/>
          <w:szCs w:val="22"/>
        </w:rPr>
        <w:t xml:space="preserve"> and </w:t>
      </w:r>
      <w:r w:rsidRPr="00114A4B">
        <w:rPr>
          <w:sz w:val="22"/>
          <w:szCs w:val="22"/>
        </w:rPr>
        <w:t xml:space="preserve">contouring of the welds at the aligned walls of the members.  </w:t>
      </w:r>
    </w:p>
    <w:p w14:paraId="6355FD3C" w14:textId="35D0A349" w:rsidR="005E0973" w:rsidRPr="00114A4B" w:rsidRDefault="00D15DE2" w:rsidP="00824FEB">
      <w:pPr>
        <w:numPr>
          <w:ilvl w:val="0"/>
          <w:numId w:val="12"/>
        </w:numPr>
        <w:ind w:left="1440" w:hanging="540"/>
        <w:rPr>
          <w:sz w:val="22"/>
          <w:szCs w:val="22"/>
        </w:rPr>
      </w:pPr>
      <w:r w:rsidRPr="00114A4B">
        <w:rPr>
          <w:sz w:val="22"/>
          <w:szCs w:val="22"/>
        </w:rPr>
        <w:t xml:space="preserve">The mock up shall demonstrate the </w:t>
      </w:r>
      <w:r w:rsidR="00D827CF" w:rsidRPr="00114A4B">
        <w:rPr>
          <w:sz w:val="22"/>
          <w:szCs w:val="22"/>
        </w:rPr>
        <w:t xml:space="preserve">specified </w:t>
      </w:r>
      <w:r w:rsidRPr="00114A4B">
        <w:rPr>
          <w:sz w:val="22"/>
          <w:szCs w:val="22"/>
        </w:rPr>
        <w:t xml:space="preserve">surface preparation and </w:t>
      </w:r>
      <w:r w:rsidR="00255A29" w:rsidRPr="00114A4B">
        <w:rPr>
          <w:sz w:val="22"/>
          <w:szCs w:val="22"/>
        </w:rPr>
        <w:t>finish coat</w:t>
      </w:r>
      <w:r w:rsidR="00E41C2B" w:rsidRPr="00114A4B">
        <w:rPr>
          <w:sz w:val="22"/>
          <w:szCs w:val="22"/>
        </w:rPr>
        <w:t>ing.</w:t>
      </w:r>
    </w:p>
    <w:p w14:paraId="74E0D40A" w14:textId="77777777" w:rsidR="005E0973" w:rsidRPr="00114A4B" w:rsidRDefault="00255A29" w:rsidP="00824FEB">
      <w:pPr>
        <w:numPr>
          <w:ilvl w:val="0"/>
          <w:numId w:val="12"/>
        </w:numPr>
        <w:ind w:left="1440" w:hanging="540"/>
        <w:rPr>
          <w:sz w:val="22"/>
          <w:szCs w:val="22"/>
        </w:rPr>
      </w:pPr>
      <w:r w:rsidRPr="00114A4B">
        <w:rPr>
          <w:sz w:val="22"/>
          <w:szCs w:val="22"/>
        </w:rPr>
        <w:t>HSS members shall extend at least 6" from the joint in the mock-up.</w:t>
      </w:r>
    </w:p>
    <w:p w14:paraId="70337D64" w14:textId="77777777" w:rsidR="005E0973" w:rsidRPr="00114A4B" w:rsidRDefault="00255A29" w:rsidP="00824FEB">
      <w:pPr>
        <w:numPr>
          <w:ilvl w:val="0"/>
          <w:numId w:val="12"/>
        </w:numPr>
        <w:ind w:left="1440" w:hanging="540"/>
        <w:rPr>
          <w:sz w:val="22"/>
          <w:szCs w:val="22"/>
        </w:rPr>
      </w:pPr>
      <w:r w:rsidRPr="00114A4B">
        <w:rPr>
          <w:sz w:val="22"/>
          <w:szCs w:val="22"/>
        </w:rPr>
        <w:t xml:space="preserve">Obtain Architect’s written approval of mockups before starting fabrication </w:t>
      </w:r>
    </w:p>
    <w:p w14:paraId="025E459D" w14:textId="77777777" w:rsidR="005E0973" w:rsidRPr="00114A4B" w:rsidRDefault="00255A29" w:rsidP="00824FEB">
      <w:pPr>
        <w:numPr>
          <w:ilvl w:val="0"/>
          <w:numId w:val="12"/>
        </w:numPr>
        <w:ind w:left="1440" w:hanging="540"/>
        <w:rPr>
          <w:sz w:val="22"/>
          <w:szCs w:val="22"/>
        </w:rPr>
      </w:pPr>
      <w:r w:rsidRPr="00114A4B">
        <w:rPr>
          <w:sz w:val="22"/>
          <w:szCs w:val="22"/>
        </w:rPr>
        <w:t>Retain and maintain mockups during construction in an undisturbed condition as a standard for judging the completed work.</w:t>
      </w:r>
    </w:p>
    <w:p w14:paraId="75A15B3E" w14:textId="77777777" w:rsidR="005E0973" w:rsidRPr="00D10C9A" w:rsidRDefault="005E0973" w:rsidP="00A71386">
      <w:pPr>
        <w:rPr>
          <w:sz w:val="22"/>
          <w:szCs w:val="22"/>
        </w:rPr>
      </w:pPr>
    </w:p>
    <w:p w14:paraId="7966A0C3" w14:textId="356C693D" w:rsidR="00EA3686" w:rsidRPr="00656869" w:rsidRDefault="00255A29" w:rsidP="00881C82">
      <w:pPr>
        <w:numPr>
          <w:ilvl w:val="1"/>
          <w:numId w:val="12"/>
        </w:numPr>
        <w:ind w:left="1980" w:hanging="540"/>
        <w:rPr>
          <w:sz w:val="22"/>
          <w:szCs w:val="22"/>
        </w:rPr>
      </w:pPr>
      <w:r w:rsidRPr="00F537AA">
        <w:rPr>
          <w:sz w:val="22"/>
          <w:szCs w:val="22"/>
        </w:rPr>
        <w:t>Approved mockups in an undisturbed condition at the time of Substantial Completion may become part of the completed work.</w:t>
      </w:r>
    </w:p>
    <w:p w14:paraId="54ACAE99" w14:textId="1B0E197C" w:rsidR="004A72F4" w:rsidRPr="00D10C9A" w:rsidRDefault="00A71386" w:rsidP="00D073A4">
      <w:pPr>
        <w:ind w:left="960" w:hanging="960"/>
        <w:rPr>
          <w:sz w:val="22"/>
          <w:szCs w:val="22"/>
        </w:rPr>
      </w:pPr>
      <w:r w:rsidRPr="00D10C9A">
        <w:rPr>
          <w:noProof/>
          <w:sz w:val="22"/>
          <w:szCs w:val="22"/>
        </w:rPr>
        <mc:AlternateContent>
          <mc:Choice Requires="wps">
            <w:drawing>
              <wp:anchor distT="0" distB="0" distL="114300" distR="114300" simplePos="0" relativeHeight="251651584" behindDoc="0" locked="0" layoutInCell="0" hidden="0" allowOverlap="1" wp14:anchorId="29A5AA0B" wp14:editId="79766422">
                <wp:simplePos x="0" y="0"/>
                <wp:positionH relativeFrom="margin">
                  <wp:posOffset>571501</wp:posOffset>
                </wp:positionH>
                <wp:positionV relativeFrom="paragraph">
                  <wp:posOffset>170815</wp:posOffset>
                </wp:positionV>
                <wp:extent cx="5029200" cy="18954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5029200" cy="189547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845D2D" w14:textId="5711FFB3" w:rsidR="001C58FC" w:rsidRDefault="001C58FC" w:rsidP="00EA3DA9">
                            <w:pPr>
                              <w:ind w:left="180"/>
                              <w:textDirection w:val="btLr"/>
                            </w:pPr>
                            <w:r>
                              <w:rPr>
                                <w:sz w:val="22"/>
                              </w:rPr>
                              <w:t>Editor’s Note:  The contract documents (architectural drawings) need to indicate the framing to be submitted as a mock up.  The Architect must define the size and extent of the pieces required and what specific finishes must be demonstrated.  The typical mock up is a standalone item that is not incorporated into the final work.  However, the specifier may designate a larger mock up that is incorporated into the final work.  This intent must be clearly indicated on the architectural drawings and the specifier should consult with the fabricator and contractor regarding the practicality and sequencing of incorporating a mock up into the final work.</w:t>
                            </w:r>
                          </w:p>
                          <w:p w14:paraId="64F73A99" w14:textId="77777777" w:rsidR="001C58FC" w:rsidRDefault="001C58FC" w:rsidP="00EA3DA9">
                            <w:pPr>
                              <w:ind w:left="180"/>
                              <w:textDirection w:val="btLr"/>
                            </w:pPr>
                          </w:p>
                          <w:p w14:paraId="7B8FE2B5" w14:textId="3421C61B" w:rsidR="001C58FC" w:rsidRDefault="001C58FC" w:rsidP="00EA3DA9">
                            <w:pPr>
                              <w:ind w:left="180"/>
                              <w:textDirection w:val="btLr"/>
                            </w:pPr>
                            <w:r>
                              <w:rPr>
                                <w:sz w:val="22"/>
                              </w:rPr>
                              <w:t>Mock ups are only required for AESS 3, AESS 4 and AESS C.  Delete “D” for AESS 1 and 2.</w:t>
                            </w:r>
                          </w:p>
                          <w:p w14:paraId="59F945DE" w14:textId="77777777" w:rsidR="001C58FC" w:rsidRDefault="001C58F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A5AA0B" id="Rectangle 6" o:spid="_x0000_s1031" style="position:absolute;left:0;text-align:left;margin-left:45pt;margin-top:13.45pt;width:396pt;height:149.25pt;z-index:251651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" o:allowincell="f">
                <v:textbox inset="2.53958mm,1.2694mm,2.53958mm,1.2694mm">
                  <w:txbxContent>
                    <w:p w14:paraId="04845D2D" w14:textId="5711FFB3" w:rsidR="001C58FC" w:rsidRDefault="001C58FC" w:rsidP="00EA3DA9">
                      <w:pPr>
                        <w:ind w:left="180"/>
                        <w:textDirection w:val="btLr"/>
                      </w:pPr>
                      <w:r>
                        <w:rPr>
                          <w:sz w:val="22"/>
                        </w:rPr>
                        <w:t>Editor’s Note:  The contract documents (architectural drawings) need to indicate the framing to be submitted as a mock up.  The Architect must define the size and extent of the pieces required and what specific finishes must be demonstrated.  The typical mock up is a standalone item that is not incorporated into the final work.  However, the specifier may designate a larger mock up that is incorporated into the final work.  This intent must be clearly indicated on the architectural drawings and the specifier should consult with the fabricator and contractor regarding the practicality and sequencing of incorporating a mock up into the final work.</w:t>
                      </w:r>
                    </w:p>
                    <w:p w14:paraId="64F73A99" w14:textId="77777777" w:rsidR="001C58FC" w:rsidRDefault="001C58FC" w:rsidP="00EA3DA9">
                      <w:pPr>
                        <w:ind w:left="180"/>
                        <w:textDirection w:val="btLr"/>
                      </w:pPr>
                    </w:p>
                    <w:p w14:paraId="7B8FE2B5" w14:textId="3421C61B" w:rsidR="001C58FC" w:rsidRDefault="001C58FC" w:rsidP="00EA3DA9">
                      <w:pPr>
                        <w:ind w:left="180"/>
                        <w:textDirection w:val="btLr"/>
                      </w:pPr>
                      <w:r>
                        <w:rPr>
                          <w:sz w:val="22"/>
                        </w:rPr>
                        <w:t>Mock ups are only required for AESS 3, AESS 4 and AESS C.  Delete “D” for AESS 1 and 2.</w:t>
                      </w:r>
                    </w:p>
                    <w:p w14:paraId="59F945DE" w14:textId="77777777" w:rsidR="001C58FC" w:rsidRDefault="001C58FC">
                      <w:pPr>
                        <w:textDirection w:val="btLr"/>
                      </w:pPr>
                    </w:p>
                  </w:txbxContent>
                </v:textbox>
                <w10:wrap anchorx="margin"/>
              </v:rect>
            </w:pict>
          </mc:Fallback>
        </mc:AlternateContent>
      </w:r>
    </w:p>
    <w:p w14:paraId="0257F149" w14:textId="7EAF9F8E" w:rsidR="004A72F4" w:rsidRPr="00D10C9A" w:rsidRDefault="004A72F4" w:rsidP="00984CF9">
      <w:pPr>
        <w:ind w:left="960"/>
        <w:rPr>
          <w:sz w:val="22"/>
          <w:szCs w:val="22"/>
        </w:rPr>
      </w:pPr>
    </w:p>
    <w:p w14:paraId="3E152145" w14:textId="05E95481" w:rsidR="00A71386" w:rsidRPr="00D10C9A" w:rsidRDefault="00A71386" w:rsidP="00984CF9">
      <w:pPr>
        <w:ind w:left="960"/>
        <w:rPr>
          <w:sz w:val="22"/>
          <w:szCs w:val="22"/>
        </w:rPr>
      </w:pPr>
    </w:p>
    <w:p w14:paraId="635B81B3" w14:textId="27C46511" w:rsidR="00A71386" w:rsidRPr="00D10C9A" w:rsidRDefault="00A71386" w:rsidP="00984CF9">
      <w:pPr>
        <w:ind w:left="960"/>
        <w:rPr>
          <w:sz w:val="22"/>
          <w:szCs w:val="22"/>
        </w:rPr>
      </w:pPr>
    </w:p>
    <w:p w14:paraId="3465F333" w14:textId="77777777" w:rsidR="00A71386" w:rsidRPr="00D10C9A" w:rsidRDefault="00A71386" w:rsidP="00984CF9">
      <w:pPr>
        <w:ind w:left="960"/>
        <w:rPr>
          <w:sz w:val="22"/>
          <w:szCs w:val="22"/>
        </w:rPr>
      </w:pPr>
    </w:p>
    <w:p w14:paraId="348AEC89" w14:textId="758A878F" w:rsidR="004A72F4" w:rsidRPr="00D10C9A" w:rsidRDefault="004A72F4" w:rsidP="00984CF9">
      <w:pPr>
        <w:ind w:left="960"/>
        <w:rPr>
          <w:sz w:val="22"/>
          <w:szCs w:val="22"/>
        </w:rPr>
      </w:pPr>
    </w:p>
    <w:p w14:paraId="29241997" w14:textId="10033013" w:rsidR="005E0973" w:rsidRPr="00D10C9A" w:rsidRDefault="005E0973" w:rsidP="00984CF9">
      <w:pPr>
        <w:ind w:left="960"/>
        <w:rPr>
          <w:sz w:val="22"/>
          <w:szCs w:val="22"/>
        </w:rPr>
      </w:pPr>
    </w:p>
    <w:p w14:paraId="31BEB77F" w14:textId="33A40EFD" w:rsidR="004545BE" w:rsidRPr="00D10C9A" w:rsidRDefault="004545BE" w:rsidP="0014480F">
      <w:pPr>
        <w:rPr>
          <w:sz w:val="22"/>
          <w:szCs w:val="22"/>
        </w:rPr>
      </w:pPr>
    </w:p>
    <w:p w14:paraId="37DFC991" w14:textId="29214603" w:rsidR="008C123A" w:rsidRPr="00D10C9A" w:rsidRDefault="008C123A" w:rsidP="0014480F">
      <w:pPr>
        <w:rPr>
          <w:sz w:val="22"/>
          <w:szCs w:val="22"/>
        </w:rPr>
      </w:pPr>
    </w:p>
    <w:p w14:paraId="7C87B083" w14:textId="12F83F7F" w:rsidR="008C123A" w:rsidRPr="00D10C9A" w:rsidRDefault="008C123A" w:rsidP="0014480F">
      <w:pPr>
        <w:rPr>
          <w:sz w:val="22"/>
          <w:szCs w:val="22"/>
        </w:rPr>
      </w:pPr>
    </w:p>
    <w:p w14:paraId="58A89A57" w14:textId="6691CE87" w:rsidR="008C123A" w:rsidRPr="00D10C9A" w:rsidRDefault="008C123A" w:rsidP="0014480F">
      <w:pPr>
        <w:rPr>
          <w:sz w:val="22"/>
          <w:szCs w:val="22"/>
        </w:rPr>
      </w:pPr>
    </w:p>
    <w:p w14:paraId="02AD063C" w14:textId="77777777" w:rsidR="008C123A" w:rsidRPr="00D10C9A" w:rsidRDefault="008C123A" w:rsidP="0014480F">
      <w:pPr>
        <w:rPr>
          <w:sz w:val="22"/>
          <w:szCs w:val="22"/>
        </w:rPr>
      </w:pPr>
    </w:p>
    <w:p w14:paraId="26B99777" w14:textId="77777777" w:rsidR="008C123A" w:rsidRPr="00D10C9A" w:rsidRDefault="008C123A" w:rsidP="0014480F">
      <w:pPr>
        <w:rPr>
          <w:sz w:val="22"/>
          <w:szCs w:val="22"/>
        </w:rPr>
      </w:pPr>
    </w:p>
    <w:p w14:paraId="77870633" w14:textId="17E60119" w:rsidR="007D672B" w:rsidRPr="00D10C9A" w:rsidRDefault="007D672B" w:rsidP="00670210">
      <w:pPr>
        <w:numPr>
          <w:ilvl w:val="0"/>
          <w:numId w:val="3"/>
        </w:numPr>
        <w:ind w:left="900" w:hanging="540"/>
        <w:rPr>
          <w:sz w:val="22"/>
          <w:szCs w:val="22"/>
        </w:rPr>
      </w:pPr>
      <w:r w:rsidRPr="00F537AA">
        <w:rPr>
          <w:sz w:val="22"/>
          <w:szCs w:val="22"/>
        </w:rPr>
        <w:t xml:space="preserve">Samples:  Provide samples of specific AESS characteristics   Samples may be small size samples or components of conventional structural steel demonstrating the </w:t>
      </w:r>
      <w:r w:rsidR="007C523F" w:rsidRPr="00656869">
        <w:rPr>
          <w:sz w:val="22"/>
          <w:szCs w:val="22"/>
        </w:rPr>
        <w:t xml:space="preserve">following </w:t>
      </w:r>
      <w:r w:rsidRPr="00656869">
        <w:rPr>
          <w:sz w:val="22"/>
          <w:szCs w:val="22"/>
        </w:rPr>
        <w:t xml:space="preserve">specific AESS </w:t>
      </w:r>
      <w:r w:rsidR="007C523F" w:rsidRPr="00DF1B3D">
        <w:rPr>
          <w:sz w:val="22"/>
          <w:szCs w:val="22"/>
        </w:rPr>
        <w:t>characteristics</w:t>
      </w:r>
      <w:r w:rsidRPr="00DF1B3D">
        <w:rPr>
          <w:sz w:val="22"/>
          <w:szCs w:val="22"/>
        </w:rPr>
        <w:t>.</w:t>
      </w:r>
    </w:p>
    <w:p w14:paraId="239D4035" w14:textId="649A0EBA" w:rsidR="007D672B" w:rsidRPr="00D10C9A" w:rsidRDefault="007C523F" w:rsidP="003466D6">
      <w:pPr>
        <w:numPr>
          <w:ilvl w:val="1"/>
          <w:numId w:val="3"/>
        </w:numPr>
        <w:ind w:left="1440" w:hanging="540"/>
        <w:rPr>
          <w:sz w:val="22"/>
          <w:szCs w:val="22"/>
        </w:rPr>
      </w:pPr>
      <w:r w:rsidRPr="00D10C9A">
        <w:rPr>
          <w:sz w:val="22"/>
          <w:szCs w:val="22"/>
        </w:rPr>
        <w:t>Continuous weld appearance</w:t>
      </w:r>
    </w:p>
    <w:p w14:paraId="6DC4D2A1" w14:textId="2AB6A9D5" w:rsidR="007C523F" w:rsidRPr="00D10C9A" w:rsidRDefault="007C523F" w:rsidP="003466D6">
      <w:pPr>
        <w:numPr>
          <w:ilvl w:val="1"/>
          <w:numId w:val="3"/>
        </w:numPr>
        <w:ind w:left="1440" w:hanging="540"/>
        <w:rPr>
          <w:sz w:val="22"/>
          <w:szCs w:val="22"/>
        </w:rPr>
      </w:pPr>
      <w:r w:rsidRPr="00D10C9A">
        <w:rPr>
          <w:sz w:val="22"/>
          <w:szCs w:val="22"/>
        </w:rPr>
        <w:t>Sharp edges ground smooth</w:t>
      </w:r>
    </w:p>
    <w:p w14:paraId="32D14D52" w14:textId="0CED3378" w:rsidR="007C523F" w:rsidRPr="00D10C9A" w:rsidRDefault="007C523F" w:rsidP="003466D6">
      <w:pPr>
        <w:numPr>
          <w:ilvl w:val="1"/>
          <w:numId w:val="3"/>
        </w:numPr>
        <w:ind w:left="1440" w:hanging="540"/>
        <w:rPr>
          <w:sz w:val="22"/>
          <w:szCs w:val="22"/>
        </w:rPr>
      </w:pPr>
      <w:r w:rsidRPr="00D10C9A">
        <w:rPr>
          <w:sz w:val="22"/>
          <w:szCs w:val="22"/>
        </w:rPr>
        <w:t>Surface preparation</w:t>
      </w:r>
    </w:p>
    <w:p w14:paraId="3A0EF9F0" w14:textId="77777777" w:rsidR="00E66697" w:rsidRPr="00D10C9A" w:rsidRDefault="007C523F" w:rsidP="003466D6">
      <w:pPr>
        <w:numPr>
          <w:ilvl w:val="1"/>
          <w:numId w:val="3"/>
        </w:numPr>
        <w:ind w:left="1440" w:hanging="540"/>
        <w:rPr>
          <w:sz w:val="22"/>
          <w:szCs w:val="22"/>
        </w:rPr>
      </w:pPr>
      <w:r w:rsidRPr="00D10C9A">
        <w:rPr>
          <w:sz w:val="22"/>
          <w:szCs w:val="22"/>
        </w:rPr>
        <w:t>Fabrication m</w:t>
      </w:r>
      <w:r w:rsidR="007D672B" w:rsidRPr="00D10C9A">
        <w:rPr>
          <w:sz w:val="22"/>
          <w:szCs w:val="22"/>
        </w:rPr>
        <w:t xml:space="preserve">ark </w:t>
      </w:r>
      <w:r w:rsidRPr="00D10C9A">
        <w:rPr>
          <w:sz w:val="22"/>
          <w:szCs w:val="22"/>
        </w:rPr>
        <w:t>r</w:t>
      </w:r>
      <w:r w:rsidR="007D672B" w:rsidRPr="00D10C9A">
        <w:rPr>
          <w:sz w:val="22"/>
          <w:szCs w:val="22"/>
        </w:rPr>
        <w:t>emoval</w:t>
      </w:r>
    </w:p>
    <w:p w14:paraId="1205B9DB" w14:textId="325CC49A" w:rsidR="007D672B" w:rsidRPr="00D10C9A" w:rsidRDefault="00E66697" w:rsidP="003466D6">
      <w:pPr>
        <w:numPr>
          <w:ilvl w:val="1"/>
          <w:numId w:val="3"/>
        </w:numPr>
        <w:ind w:left="1440" w:hanging="540"/>
        <w:rPr>
          <w:sz w:val="22"/>
          <w:szCs w:val="22"/>
        </w:rPr>
      </w:pPr>
      <w:r w:rsidRPr="00D10C9A">
        <w:rPr>
          <w:sz w:val="22"/>
          <w:szCs w:val="22"/>
        </w:rPr>
        <w:t>Weld show through</w:t>
      </w:r>
      <w:r w:rsidR="0070466C" w:rsidRPr="00D10C9A">
        <w:rPr>
          <w:sz w:val="22"/>
          <w:szCs w:val="22"/>
        </w:rPr>
        <w:t>.</w:t>
      </w:r>
    </w:p>
    <w:p w14:paraId="30EDA1D0" w14:textId="0DC28958" w:rsidR="008C123A" w:rsidRPr="00D10C9A" w:rsidRDefault="008C123A" w:rsidP="0014480F">
      <w:pPr>
        <w:rPr>
          <w:sz w:val="22"/>
          <w:szCs w:val="22"/>
        </w:rPr>
      </w:pPr>
      <w:r w:rsidRPr="00D10C9A">
        <w:rPr>
          <w:noProof/>
          <w:sz w:val="22"/>
          <w:szCs w:val="22"/>
        </w:rPr>
        <mc:AlternateContent>
          <mc:Choice Requires="wps">
            <w:drawing>
              <wp:anchor distT="45720" distB="45720" distL="114300" distR="114300" simplePos="0" relativeHeight="251654656" behindDoc="0" locked="0" layoutInCell="1" allowOverlap="1" wp14:anchorId="59CFC5C0" wp14:editId="4DEC76BE">
                <wp:simplePos x="0" y="0"/>
                <wp:positionH relativeFrom="column">
                  <wp:posOffset>571500</wp:posOffset>
                </wp:positionH>
                <wp:positionV relativeFrom="paragraph">
                  <wp:posOffset>151765</wp:posOffset>
                </wp:positionV>
                <wp:extent cx="5029200" cy="1404620"/>
                <wp:effectExtent l="0" t="0" r="19050" b="1079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749E69DC" w14:textId="1EE049DF" w:rsidR="001C58FC" w:rsidRDefault="001C58FC" w:rsidP="00EA3DA9">
                            <w:pPr>
                              <w:ind w:left="180"/>
                            </w:pPr>
                            <w:r>
                              <w:rPr>
                                <w:sz w:val="22"/>
                              </w:rPr>
                              <w:t>Editor’s Note:  Delete samples for AESS 3, 4 and C where a mock up is used.  Section E provides the editor with the option to obtain samples for AESS 1 and 2 without requirement for a full mock up.  Delete section E if samples are not desired.  Consider expanding section E to include AESS 3 and 4 characteristics if a full-scale mock up is not used for AESS 3 and 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CFC5C0" id="_x0000_s1032" type="#_x0000_t202" style="position:absolute;margin-left:45pt;margin-top:11.95pt;width:396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">
                <v:textbox style="mso-fit-shape-to-text:t">
                  <w:txbxContent>
                    <w:p w14:paraId="749E69DC" w14:textId="1EE049DF" w:rsidR="001C58FC" w:rsidRDefault="001C58FC" w:rsidP="00EA3DA9">
                      <w:pPr>
                        <w:ind w:left="180"/>
                      </w:pPr>
                      <w:r>
                        <w:rPr>
                          <w:sz w:val="22"/>
                        </w:rPr>
                        <w:t>Editor’s Note:  Delete samples for AESS 3, 4 and C where a mock up is used.  Section E provides the editor with the option to obtain samples for AESS 1 and 2 without requirement for a full mock up.  Delete section E if samples are not desired.  Consider expanding section E to include AESS 3 and 4 characteristics if a full-scale mock up is not used for AESS 3 and 4.</w:t>
                      </w:r>
                    </w:p>
                  </w:txbxContent>
                </v:textbox>
                <w10:wrap type="square"/>
              </v:shape>
            </w:pict>
          </mc:Fallback>
        </mc:AlternateContent>
      </w:r>
    </w:p>
    <w:p w14:paraId="5EE356C5" w14:textId="5C63F6D1" w:rsidR="008C123A" w:rsidRPr="00D10C9A" w:rsidRDefault="008C123A" w:rsidP="0014480F">
      <w:pPr>
        <w:rPr>
          <w:sz w:val="22"/>
          <w:szCs w:val="22"/>
        </w:rPr>
      </w:pPr>
    </w:p>
    <w:p w14:paraId="50B0C9AA" w14:textId="44E35624" w:rsidR="008C123A" w:rsidRPr="00D10C9A" w:rsidRDefault="008C123A" w:rsidP="0014480F">
      <w:pPr>
        <w:rPr>
          <w:sz w:val="22"/>
          <w:szCs w:val="22"/>
        </w:rPr>
      </w:pPr>
    </w:p>
    <w:p w14:paraId="25C80EAC" w14:textId="61946931" w:rsidR="008C123A" w:rsidRPr="00D10C9A" w:rsidRDefault="008C123A" w:rsidP="0014480F">
      <w:pPr>
        <w:rPr>
          <w:sz w:val="22"/>
          <w:szCs w:val="22"/>
        </w:rPr>
      </w:pPr>
    </w:p>
    <w:p w14:paraId="29763BCC" w14:textId="18339407" w:rsidR="008C123A" w:rsidRPr="00D10C9A" w:rsidRDefault="008C123A" w:rsidP="0014480F">
      <w:pPr>
        <w:rPr>
          <w:sz w:val="22"/>
          <w:szCs w:val="22"/>
        </w:rPr>
      </w:pPr>
    </w:p>
    <w:p w14:paraId="26319CDF" w14:textId="0D2F62EB" w:rsidR="007D672B" w:rsidRPr="00D10C9A" w:rsidRDefault="007D672B" w:rsidP="0014480F">
      <w:pPr>
        <w:rPr>
          <w:sz w:val="22"/>
          <w:szCs w:val="22"/>
        </w:rPr>
      </w:pPr>
    </w:p>
    <w:p w14:paraId="6DF27A22" w14:textId="77777777" w:rsidR="0003075E" w:rsidRPr="00D10C9A" w:rsidRDefault="0003075E" w:rsidP="0014480F">
      <w:pPr>
        <w:rPr>
          <w:sz w:val="22"/>
          <w:szCs w:val="22"/>
        </w:rPr>
      </w:pPr>
    </w:p>
    <w:p w14:paraId="68F67D56" w14:textId="710E911A" w:rsidR="005E0973" w:rsidRPr="00656869" w:rsidRDefault="00255A29" w:rsidP="00CD69DE">
      <w:pPr>
        <w:numPr>
          <w:ilvl w:val="0"/>
          <w:numId w:val="19"/>
        </w:numPr>
        <w:ind w:left="900" w:hanging="900"/>
        <w:rPr>
          <w:sz w:val="22"/>
          <w:szCs w:val="22"/>
        </w:rPr>
      </w:pPr>
      <w:r w:rsidRPr="00F537AA">
        <w:rPr>
          <w:sz w:val="22"/>
          <w:szCs w:val="22"/>
        </w:rPr>
        <w:t>INFORMATIONAL SUBM</w:t>
      </w:r>
      <w:r w:rsidR="005B4039" w:rsidRPr="00F537AA">
        <w:rPr>
          <w:sz w:val="22"/>
          <w:szCs w:val="22"/>
        </w:rPr>
        <w:t>I</w:t>
      </w:r>
      <w:r w:rsidRPr="00656869">
        <w:rPr>
          <w:sz w:val="22"/>
          <w:szCs w:val="22"/>
        </w:rPr>
        <w:t>TTALS</w:t>
      </w:r>
    </w:p>
    <w:p w14:paraId="53333105" w14:textId="77777777" w:rsidR="005E0973" w:rsidRPr="00D10C9A" w:rsidRDefault="005E0973">
      <w:pPr>
        <w:ind w:left="1008"/>
        <w:rPr>
          <w:sz w:val="22"/>
          <w:szCs w:val="22"/>
        </w:rPr>
      </w:pPr>
    </w:p>
    <w:p w14:paraId="6DEC726B" w14:textId="77777777" w:rsidR="005E0973" w:rsidRPr="00D10C9A" w:rsidRDefault="00255A29" w:rsidP="00670210">
      <w:pPr>
        <w:numPr>
          <w:ilvl w:val="0"/>
          <w:numId w:val="4"/>
        </w:numPr>
        <w:ind w:left="900" w:hanging="540"/>
        <w:jc w:val="both"/>
        <w:rPr>
          <w:sz w:val="22"/>
          <w:szCs w:val="22"/>
        </w:rPr>
      </w:pPr>
      <w:r w:rsidRPr="00F537AA">
        <w:rPr>
          <w:sz w:val="22"/>
          <w:szCs w:val="22"/>
        </w:rPr>
        <w:t>General:   Submit each item below according to the Conditions of the Contract and Division 1 Specification Sections.</w:t>
      </w:r>
    </w:p>
    <w:p w14:paraId="44A5F48F" w14:textId="77777777" w:rsidR="00EA3686" w:rsidRPr="00D10C9A" w:rsidRDefault="00EA3686" w:rsidP="00507DCB">
      <w:pPr>
        <w:ind w:left="900"/>
        <w:jc w:val="both"/>
        <w:rPr>
          <w:sz w:val="22"/>
          <w:szCs w:val="22"/>
        </w:rPr>
      </w:pPr>
    </w:p>
    <w:p w14:paraId="22EE5867" w14:textId="77777777" w:rsidR="005E0973" w:rsidRPr="00D10C9A" w:rsidRDefault="00255A29" w:rsidP="00670210">
      <w:pPr>
        <w:numPr>
          <w:ilvl w:val="0"/>
          <w:numId w:val="4"/>
        </w:numPr>
        <w:ind w:left="900" w:hanging="540"/>
        <w:rPr>
          <w:sz w:val="22"/>
          <w:szCs w:val="22"/>
        </w:rPr>
      </w:pPr>
      <w:r w:rsidRPr="00F537AA">
        <w:rPr>
          <w:sz w:val="22"/>
          <w:szCs w:val="22"/>
        </w:rPr>
        <w:t>Qualification data for firms and persons specified in the ‘Quality Assurance” Submittal to demonstrate their capabilities and experience. Include lists of completed projects names an</w:t>
      </w:r>
      <w:r w:rsidRPr="00656869">
        <w:rPr>
          <w:sz w:val="22"/>
          <w:szCs w:val="22"/>
        </w:rPr>
        <w:t xml:space="preserve">d address, names and addresses of architects and owners, and other information specified. </w:t>
      </w:r>
    </w:p>
    <w:p w14:paraId="2CC21FB1" w14:textId="77777777" w:rsidR="005E0973" w:rsidRPr="00D10C9A" w:rsidRDefault="00255A29">
      <w:pPr>
        <w:ind w:left="960"/>
        <w:rPr>
          <w:sz w:val="22"/>
          <w:szCs w:val="22"/>
        </w:rPr>
      </w:pPr>
      <w:r w:rsidRPr="00F537AA">
        <w:rPr>
          <w:sz w:val="22"/>
          <w:szCs w:val="22"/>
        </w:rPr>
        <w:t>[For each project, submit photographs showing detail of installed AESS.]</w:t>
      </w:r>
    </w:p>
    <w:p w14:paraId="2E468C96" w14:textId="77777777" w:rsidR="005E0973" w:rsidRPr="00D10C9A" w:rsidRDefault="005E0973">
      <w:pPr>
        <w:ind w:left="1008"/>
        <w:rPr>
          <w:sz w:val="22"/>
          <w:szCs w:val="22"/>
        </w:rPr>
      </w:pPr>
    </w:p>
    <w:p w14:paraId="638C34AD" w14:textId="77777777" w:rsidR="005E0973" w:rsidRPr="00F537AA" w:rsidRDefault="00255A29" w:rsidP="00CD69DE">
      <w:pPr>
        <w:numPr>
          <w:ilvl w:val="0"/>
          <w:numId w:val="19"/>
        </w:numPr>
        <w:ind w:left="900" w:hanging="900"/>
        <w:rPr>
          <w:sz w:val="22"/>
          <w:szCs w:val="22"/>
        </w:rPr>
      </w:pPr>
      <w:r w:rsidRPr="00F537AA">
        <w:rPr>
          <w:sz w:val="22"/>
          <w:szCs w:val="22"/>
        </w:rPr>
        <w:t>QUALITY ASSURANCE</w:t>
      </w:r>
    </w:p>
    <w:p w14:paraId="14CDB70E" w14:textId="77777777" w:rsidR="005E0973" w:rsidRPr="00D10C9A" w:rsidRDefault="005E0973" w:rsidP="00E7296C">
      <w:pPr>
        <w:ind w:left="990"/>
        <w:rPr>
          <w:sz w:val="22"/>
          <w:szCs w:val="22"/>
        </w:rPr>
      </w:pPr>
    </w:p>
    <w:p w14:paraId="32F43E46" w14:textId="69213FB8" w:rsidR="005E0973" w:rsidRPr="00D10C9A" w:rsidRDefault="00255A29" w:rsidP="00670210">
      <w:pPr>
        <w:numPr>
          <w:ilvl w:val="0"/>
          <w:numId w:val="5"/>
        </w:numPr>
        <w:ind w:left="900" w:hanging="540"/>
        <w:rPr>
          <w:sz w:val="22"/>
          <w:szCs w:val="22"/>
        </w:rPr>
      </w:pPr>
      <w:r w:rsidRPr="00F537AA">
        <w:rPr>
          <w:sz w:val="22"/>
          <w:szCs w:val="22"/>
        </w:rPr>
        <w:t xml:space="preserve">Fabricator Qualifications: In addition to those qualifications listed in Division 5 Section 'Structural Steel', engage </w:t>
      </w:r>
      <w:r w:rsidR="0003075E" w:rsidRPr="00656869">
        <w:rPr>
          <w:sz w:val="22"/>
          <w:szCs w:val="22"/>
        </w:rPr>
        <w:t>an AISC Certified Fabricator,</w:t>
      </w:r>
      <w:r w:rsidRPr="00656869">
        <w:rPr>
          <w:sz w:val="22"/>
          <w:szCs w:val="22"/>
        </w:rPr>
        <w:t xml:space="preserve"> experienced in fabricating AESS similar to that indicated for this Project with a record of successful in-service performance, as well as sufficient production capacity to fabrica</w:t>
      </w:r>
      <w:r w:rsidRPr="00DF1B3D">
        <w:rPr>
          <w:sz w:val="22"/>
          <w:szCs w:val="22"/>
        </w:rPr>
        <w:t>te AESS without delaying the Work.</w:t>
      </w:r>
    </w:p>
    <w:p w14:paraId="2DA3E8A5" w14:textId="77777777" w:rsidR="00EA3686" w:rsidRPr="00D10C9A" w:rsidRDefault="00EA3686" w:rsidP="00507DCB">
      <w:pPr>
        <w:ind w:left="900"/>
        <w:rPr>
          <w:sz w:val="22"/>
          <w:szCs w:val="22"/>
        </w:rPr>
      </w:pPr>
    </w:p>
    <w:p w14:paraId="5F05C105" w14:textId="6758CB15" w:rsidR="005E0973" w:rsidRPr="00D10C9A" w:rsidRDefault="00255A29" w:rsidP="00670210">
      <w:pPr>
        <w:numPr>
          <w:ilvl w:val="0"/>
          <w:numId w:val="5"/>
        </w:numPr>
        <w:ind w:left="900" w:hanging="540"/>
        <w:rPr>
          <w:sz w:val="22"/>
          <w:szCs w:val="22"/>
        </w:rPr>
      </w:pPr>
      <w:r w:rsidRPr="00F537AA">
        <w:rPr>
          <w:sz w:val="22"/>
          <w:szCs w:val="22"/>
        </w:rPr>
        <w:t xml:space="preserve">Erector Qualifications: In addition to those qualifications listed in Division 5 Section 'Structural Steel', engage an </w:t>
      </w:r>
      <w:r w:rsidR="0003075E" w:rsidRPr="00656869">
        <w:rPr>
          <w:sz w:val="22"/>
          <w:szCs w:val="22"/>
        </w:rPr>
        <w:t xml:space="preserve">AISC Certified Erector, </w:t>
      </w:r>
      <w:r w:rsidRPr="00656869">
        <w:rPr>
          <w:sz w:val="22"/>
          <w:szCs w:val="22"/>
        </w:rPr>
        <w:t xml:space="preserve">experienced </w:t>
      </w:r>
      <w:r w:rsidR="0003075E" w:rsidRPr="00DF1B3D">
        <w:rPr>
          <w:sz w:val="22"/>
          <w:szCs w:val="22"/>
        </w:rPr>
        <w:t>in erecting</w:t>
      </w:r>
      <w:r w:rsidRPr="00DF1B3D">
        <w:rPr>
          <w:sz w:val="22"/>
          <w:szCs w:val="22"/>
        </w:rPr>
        <w:t xml:space="preserve"> AESS work similar in material, design, and extent to </w:t>
      </w:r>
      <w:r w:rsidRPr="00D10C9A">
        <w:rPr>
          <w:sz w:val="22"/>
          <w:szCs w:val="22"/>
        </w:rPr>
        <w:t>that indicted for this Project and with a record of successful in-service performance.</w:t>
      </w:r>
    </w:p>
    <w:p w14:paraId="0420BB7E" w14:textId="77777777" w:rsidR="00EA3686" w:rsidRPr="00D10C9A" w:rsidRDefault="00EA3686" w:rsidP="00507DCB">
      <w:pPr>
        <w:ind w:left="900"/>
        <w:rPr>
          <w:sz w:val="22"/>
          <w:szCs w:val="22"/>
        </w:rPr>
      </w:pPr>
    </w:p>
    <w:p w14:paraId="7ACAC27E" w14:textId="77777777" w:rsidR="005E0973" w:rsidRPr="00D10C9A" w:rsidRDefault="00255A29" w:rsidP="00670210">
      <w:pPr>
        <w:numPr>
          <w:ilvl w:val="0"/>
          <w:numId w:val="5"/>
        </w:numPr>
        <w:ind w:left="900" w:hanging="540"/>
        <w:rPr>
          <w:sz w:val="22"/>
          <w:szCs w:val="22"/>
        </w:rPr>
      </w:pPr>
      <w:r w:rsidRPr="00F537AA">
        <w:rPr>
          <w:sz w:val="22"/>
          <w:szCs w:val="22"/>
        </w:rPr>
        <w:t>Comply with applicable provisions of the following specifications and documents:</w:t>
      </w:r>
    </w:p>
    <w:p w14:paraId="4F944845" w14:textId="5F79A0FF" w:rsidR="005E0973" w:rsidRPr="00D10C9A" w:rsidRDefault="00EA3686" w:rsidP="00507DCB">
      <w:pPr>
        <w:numPr>
          <w:ilvl w:val="0"/>
          <w:numId w:val="9"/>
        </w:numPr>
        <w:ind w:left="1440" w:hanging="540"/>
        <w:rPr>
          <w:sz w:val="22"/>
          <w:szCs w:val="22"/>
        </w:rPr>
      </w:pPr>
      <w:r w:rsidRPr="00F537AA">
        <w:rPr>
          <w:sz w:val="22"/>
          <w:szCs w:val="22"/>
        </w:rPr>
        <w:t>ANSI/</w:t>
      </w:r>
      <w:r w:rsidR="00255A29" w:rsidRPr="00F537AA">
        <w:rPr>
          <w:sz w:val="22"/>
          <w:szCs w:val="22"/>
        </w:rPr>
        <w:t xml:space="preserve">AISC </w:t>
      </w:r>
      <w:r w:rsidR="00AC03B3" w:rsidRPr="00656869">
        <w:rPr>
          <w:sz w:val="22"/>
          <w:szCs w:val="22"/>
        </w:rPr>
        <w:t>303-1</w:t>
      </w:r>
      <w:r w:rsidR="00F16684" w:rsidRPr="00656869">
        <w:rPr>
          <w:sz w:val="22"/>
          <w:szCs w:val="22"/>
        </w:rPr>
        <w:t>6</w:t>
      </w:r>
      <w:r w:rsidR="006261FE" w:rsidRPr="00DF1B3D">
        <w:rPr>
          <w:sz w:val="22"/>
          <w:szCs w:val="22"/>
        </w:rPr>
        <w:t>,” Code</w:t>
      </w:r>
      <w:r w:rsidR="008F1BA8" w:rsidRPr="00DF1B3D">
        <w:rPr>
          <w:sz w:val="22"/>
          <w:szCs w:val="22"/>
        </w:rPr>
        <w:t xml:space="preserve"> of Standard Practice for Steel Buildings and Bridges”</w:t>
      </w:r>
      <w:r w:rsidR="00255A29" w:rsidRPr="0085160C">
        <w:rPr>
          <w:sz w:val="22"/>
          <w:szCs w:val="22"/>
        </w:rPr>
        <w:t xml:space="preserve">, Section </w:t>
      </w:r>
      <w:r w:rsidR="00255A29" w:rsidRPr="00D10C9A">
        <w:rPr>
          <w:sz w:val="22"/>
          <w:szCs w:val="22"/>
        </w:rPr>
        <w:t>10.</w:t>
      </w:r>
    </w:p>
    <w:p w14:paraId="06A55982" w14:textId="77777777" w:rsidR="005E0973" w:rsidRPr="00D10C9A" w:rsidRDefault="005E0973" w:rsidP="00670210">
      <w:pPr>
        <w:ind w:left="900" w:hanging="540"/>
        <w:rPr>
          <w:sz w:val="22"/>
          <w:szCs w:val="22"/>
        </w:rPr>
      </w:pPr>
    </w:p>
    <w:p w14:paraId="10678CEC" w14:textId="118CA467" w:rsidR="005E0973" w:rsidRPr="00D10C9A" w:rsidRDefault="00255A29" w:rsidP="00670210">
      <w:pPr>
        <w:numPr>
          <w:ilvl w:val="0"/>
          <w:numId w:val="5"/>
        </w:numPr>
        <w:ind w:left="900" w:hanging="540"/>
        <w:rPr>
          <w:sz w:val="22"/>
          <w:szCs w:val="22"/>
        </w:rPr>
      </w:pPr>
      <w:r w:rsidRPr="00F537AA">
        <w:rPr>
          <w:sz w:val="22"/>
          <w:szCs w:val="22"/>
        </w:rPr>
        <w:t xml:space="preserve">Pre-installation Conference: The General Contractor shall schedule and conduct conference at the project site to comply with requirements of Division 1 Section “Project Meetings.” As a minimum, the meeting shall include the General Contractor, Fabricator, </w:t>
      </w:r>
      <w:r w:rsidRPr="00656869">
        <w:rPr>
          <w:sz w:val="22"/>
          <w:szCs w:val="22"/>
        </w:rPr>
        <w:t xml:space="preserve">Erector, the finish-painting subcontractor, and the Architect. Coordinate requirements for shipping, special handling, </w:t>
      </w:r>
      <w:r w:rsidR="00094CDA" w:rsidRPr="00DF1B3D">
        <w:rPr>
          <w:sz w:val="22"/>
          <w:szCs w:val="22"/>
        </w:rPr>
        <w:t xml:space="preserve">storage, </w:t>
      </w:r>
      <w:r w:rsidRPr="00DF1B3D">
        <w:rPr>
          <w:sz w:val="22"/>
          <w:szCs w:val="22"/>
        </w:rPr>
        <w:t xml:space="preserve">attachment of safety cables and temporary erection bracing, </w:t>
      </w:r>
      <w:r w:rsidR="00094CDA" w:rsidRPr="0085160C">
        <w:rPr>
          <w:sz w:val="22"/>
          <w:szCs w:val="22"/>
        </w:rPr>
        <w:t xml:space="preserve">final coating, </w:t>
      </w:r>
      <w:r w:rsidRPr="00D10C9A">
        <w:rPr>
          <w:sz w:val="22"/>
          <w:szCs w:val="22"/>
        </w:rPr>
        <w:t>touch up painting</w:t>
      </w:r>
      <w:r w:rsidR="00094CDA" w:rsidRPr="00D10C9A">
        <w:rPr>
          <w:sz w:val="22"/>
          <w:szCs w:val="22"/>
        </w:rPr>
        <w:t>, mock up coordination,</w:t>
      </w:r>
      <w:r w:rsidRPr="00D10C9A">
        <w:rPr>
          <w:sz w:val="22"/>
          <w:szCs w:val="22"/>
        </w:rPr>
        <w:t xml:space="preserve"> </w:t>
      </w:r>
      <w:r w:rsidR="00836333" w:rsidRPr="00D10C9A">
        <w:rPr>
          <w:sz w:val="22"/>
          <w:szCs w:val="22"/>
        </w:rPr>
        <w:t>architect’s</w:t>
      </w:r>
      <w:r w:rsidR="00014BD7" w:rsidRPr="00D10C9A">
        <w:rPr>
          <w:sz w:val="22"/>
          <w:szCs w:val="22"/>
        </w:rPr>
        <w:t xml:space="preserve"> observations, </w:t>
      </w:r>
      <w:r w:rsidRPr="00D10C9A">
        <w:rPr>
          <w:sz w:val="22"/>
          <w:szCs w:val="22"/>
        </w:rPr>
        <w:t>and other requirements for AESS.</w:t>
      </w:r>
    </w:p>
    <w:p w14:paraId="6F95F227" w14:textId="77777777" w:rsidR="005E0973" w:rsidRPr="00D10C9A" w:rsidRDefault="005E0973" w:rsidP="00670210">
      <w:pPr>
        <w:ind w:left="900" w:hanging="540"/>
        <w:rPr>
          <w:sz w:val="22"/>
          <w:szCs w:val="22"/>
        </w:rPr>
      </w:pPr>
    </w:p>
    <w:p w14:paraId="6677B9C0" w14:textId="77777777" w:rsidR="005E0973" w:rsidRPr="00F537AA" w:rsidRDefault="00255A29" w:rsidP="00CD69DE">
      <w:pPr>
        <w:numPr>
          <w:ilvl w:val="0"/>
          <w:numId w:val="19"/>
        </w:numPr>
        <w:tabs>
          <w:tab w:val="left" w:pos="900"/>
        </w:tabs>
        <w:ind w:left="900" w:hanging="900"/>
        <w:rPr>
          <w:sz w:val="22"/>
          <w:szCs w:val="22"/>
        </w:rPr>
      </w:pPr>
      <w:r w:rsidRPr="00F537AA">
        <w:rPr>
          <w:sz w:val="22"/>
          <w:szCs w:val="22"/>
        </w:rPr>
        <w:t>DELIVERY, STORAGE, AND HANDLING</w:t>
      </w:r>
    </w:p>
    <w:p w14:paraId="1A1DF70F" w14:textId="77777777" w:rsidR="005E0973" w:rsidRPr="00D10C9A" w:rsidRDefault="005E0973" w:rsidP="00E7296C">
      <w:pPr>
        <w:ind w:left="990"/>
        <w:rPr>
          <w:sz w:val="22"/>
          <w:szCs w:val="22"/>
        </w:rPr>
      </w:pPr>
    </w:p>
    <w:p w14:paraId="0A9BBB0A" w14:textId="00673071" w:rsidR="005E0973" w:rsidRPr="00D10C9A" w:rsidRDefault="00255A29" w:rsidP="00670210">
      <w:pPr>
        <w:numPr>
          <w:ilvl w:val="0"/>
          <w:numId w:val="42"/>
        </w:numPr>
        <w:ind w:left="900" w:hanging="600"/>
        <w:rPr>
          <w:sz w:val="22"/>
          <w:szCs w:val="22"/>
        </w:rPr>
      </w:pPr>
      <w:r w:rsidRPr="00F537AA">
        <w:rPr>
          <w:sz w:val="22"/>
          <w:szCs w:val="22"/>
        </w:rPr>
        <w:t xml:space="preserve">Deliver AESS to Project site in such quantities and at such times to ensure continuity of installation.  All tie downs on loads shall be nylon straps </w:t>
      </w:r>
      <w:r w:rsidR="0003075E" w:rsidRPr="00656869">
        <w:rPr>
          <w:sz w:val="22"/>
          <w:szCs w:val="22"/>
        </w:rPr>
        <w:t>or shall use softeners when using chains or wire rope</w:t>
      </w:r>
      <w:r w:rsidR="005B4039" w:rsidRPr="00DF1B3D">
        <w:rPr>
          <w:sz w:val="22"/>
          <w:szCs w:val="22"/>
        </w:rPr>
        <w:t xml:space="preserve"> </w:t>
      </w:r>
      <w:r w:rsidR="0003075E" w:rsidRPr="00DF1B3D">
        <w:rPr>
          <w:sz w:val="22"/>
          <w:szCs w:val="22"/>
        </w:rPr>
        <w:t>s</w:t>
      </w:r>
      <w:r w:rsidR="005B4039" w:rsidRPr="0085160C">
        <w:rPr>
          <w:sz w:val="22"/>
          <w:szCs w:val="22"/>
        </w:rPr>
        <w:t>lings</w:t>
      </w:r>
      <w:r w:rsidR="0003075E" w:rsidRPr="0085160C">
        <w:rPr>
          <w:sz w:val="22"/>
          <w:szCs w:val="22"/>
        </w:rPr>
        <w:t xml:space="preserve"> </w:t>
      </w:r>
      <w:r w:rsidRPr="0085160C">
        <w:rPr>
          <w:sz w:val="22"/>
          <w:szCs w:val="22"/>
        </w:rPr>
        <w:t>to avoid damage to edges and surfaces of members. The standard for acceptance of delivered and erected members shall be equivalent to the st</w:t>
      </w:r>
      <w:r w:rsidR="008F1BA8" w:rsidRPr="00D10C9A">
        <w:rPr>
          <w:sz w:val="22"/>
          <w:szCs w:val="22"/>
        </w:rPr>
        <w:t>andard employed at fabrication.</w:t>
      </w:r>
    </w:p>
    <w:p w14:paraId="11B9FEF9" w14:textId="77777777" w:rsidR="00D85C87" w:rsidRPr="00D10C9A" w:rsidRDefault="00D85C87" w:rsidP="00670210">
      <w:pPr>
        <w:ind w:left="900"/>
        <w:rPr>
          <w:sz w:val="22"/>
          <w:szCs w:val="22"/>
        </w:rPr>
      </w:pPr>
    </w:p>
    <w:p w14:paraId="13633824" w14:textId="0197A0D1" w:rsidR="005E0973" w:rsidRPr="00D10C9A" w:rsidRDefault="00255A29" w:rsidP="00670210">
      <w:pPr>
        <w:numPr>
          <w:ilvl w:val="0"/>
          <w:numId w:val="42"/>
        </w:numPr>
        <w:ind w:left="900" w:hanging="600"/>
        <w:rPr>
          <w:sz w:val="22"/>
          <w:szCs w:val="22"/>
        </w:rPr>
      </w:pPr>
      <w:r w:rsidRPr="00F537AA">
        <w:rPr>
          <w:sz w:val="22"/>
          <w:szCs w:val="22"/>
        </w:rPr>
        <w:t>Store materials to permit easy access for inspection and identification. Keep steel members off ground by using pallets, platforms, or other supports. Protect steel members and packaged materials from erosion and deterioration. Use special care in handling to prevent twisting or warping of AESS members</w:t>
      </w:r>
      <w:r w:rsidRPr="00656869">
        <w:rPr>
          <w:sz w:val="22"/>
          <w:szCs w:val="22"/>
        </w:rPr>
        <w:t xml:space="preserve">. </w:t>
      </w:r>
    </w:p>
    <w:p w14:paraId="31013583" w14:textId="77777777" w:rsidR="00D85C87" w:rsidRPr="00D10C9A" w:rsidRDefault="00D85C87" w:rsidP="00670210">
      <w:pPr>
        <w:ind w:left="900"/>
        <w:rPr>
          <w:sz w:val="22"/>
          <w:szCs w:val="22"/>
        </w:rPr>
      </w:pPr>
    </w:p>
    <w:p w14:paraId="629A9CB6" w14:textId="4B0617CF" w:rsidR="005E0973" w:rsidRPr="00D10C9A" w:rsidRDefault="00255A29" w:rsidP="00670210">
      <w:pPr>
        <w:numPr>
          <w:ilvl w:val="0"/>
          <w:numId w:val="42"/>
        </w:numPr>
        <w:ind w:left="900" w:hanging="600"/>
        <w:rPr>
          <w:sz w:val="22"/>
          <w:szCs w:val="22"/>
        </w:rPr>
      </w:pPr>
      <w:r w:rsidRPr="00F537AA">
        <w:rPr>
          <w:sz w:val="22"/>
          <w:szCs w:val="22"/>
        </w:rPr>
        <w:t xml:space="preserve">Handle finish pieces using </w:t>
      </w:r>
      <w:r w:rsidR="00984CF9" w:rsidRPr="00F537AA">
        <w:rPr>
          <w:sz w:val="22"/>
          <w:szCs w:val="22"/>
        </w:rPr>
        <w:t xml:space="preserve">nylon type slings, or chains with softeners, or wire ropes with softeners </w:t>
      </w:r>
      <w:r w:rsidRPr="00656869">
        <w:rPr>
          <w:sz w:val="22"/>
          <w:szCs w:val="22"/>
        </w:rPr>
        <w:t xml:space="preserve">such that they are not damaged. </w:t>
      </w:r>
      <w:r w:rsidR="00094CDA" w:rsidRPr="00656869">
        <w:rPr>
          <w:sz w:val="22"/>
          <w:szCs w:val="22"/>
        </w:rPr>
        <w:t xml:space="preserve"> Conform to </w:t>
      </w:r>
      <w:r w:rsidR="008F1BA8" w:rsidRPr="00DF1B3D">
        <w:rPr>
          <w:sz w:val="22"/>
          <w:szCs w:val="22"/>
        </w:rPr>
        <w:t>ANSI</w:t>
      </w:r>
      <w:r w:rsidR="00014BD7" w:rsidRPr="00DF1B3D">
        <w:rPr>
          <w:sz w:val="22"/>
          <w:szCs w:val="22"/>
        </w:rPr>
        <w:t>/</w:t>
      </w:r>
      <w:r w:rsidR="008F1BA8" w:rsidRPr="0085160C">
        <w:rPr>
          <w:sz w:val="22"/>
          <w:szCs w:val="22"/>
        </w:rPr>
        <w:t>AISC 303-16</w:t>
      </w:r>
      <w:r w:rsidR="00094CDA" w:rsidRPr="0085160C">
        <w:rPr>
          <w:sz w:val="22"/>
          <w:szCs w:val="22"/>
        </w:rPr>
        <w:t xml:space="preserve"> Sections 10.4, 10.5, and 10.6.  </w:t>
      </w:r>
    </w:p>
    <w:p w14:paraId="4F14D00E" w14:textId="77777777" w:rsidR="00094CDA" w:rsidRPr="00D10C9A" w:rsidRDefault="00094CDA" w:rsidP="006B642F">
      <w:pPr>
        <w:ind w:left="360" w:firstLine="540"/>
        <w:rPr>
          <w:sz w:val="22"/>
          <w:szCs w:val="22"/>
        </w:rPr>
      </w:pPr>
    </w:p>
    <w:p w14:paraId="607AE1C2" w14:textId="77777777" w:rsidR="005E0973" w:rsidRPr="00F537AA" w:rsidRDefault="00255A29" w:rsidP="00CD69DE">
      <w:pPr>
        <w:numPr>
          <w:ilvl w:val="0"/>
          <w:numId w:val="19"/>
        </w:numPr>
        <w:tabs>
          <w:tab w:val="left" w:pos="900"/>
        </w:tabs>
        <w:ind w:left="900" w:hanging="900"/>
        <w:rPr>
          <w:sz w:val="22"/>
          <w:szCs w:val="22"/>
        </w:rPr>
      </w:pPr>
      <w:r w:rsidRPr="00F537AA">
        <w:rPr>
          <w:sz w:val="22"/>
          <w:szCs w:val="22"/>
        </w:rPr>
        <w:t>PROJECT CONDITIONS</w:t>
      </w:r>
    </w:p>
    <w:p w14:paraId="6533C20A" w14:textId="77777777" w:rsidR="005E0973" w:rsidRPr="00D10C9A" w:rsidRDefault="005E0973" w:rsidP="000C1363">
      <w:pPr>
        <w:ind w:left="900"/>
        <w:rPr>
          <w:sz w:val="22"/>
          <w:szCs w:val="22"/>
        </w:rPr>
      </w:pPr>
    </w:p>
    <w:p w14:paraId="0DA7EF6C" w14:textId="0EEAC064" w:rsidR="005E0973" w:rsidRPr="00D10C9A" w:rsidRDefault="00255A29" w:rsidP="00670210">
      <w:pPr>
        <w:numPr>
          <w:ilvl w:val="0"/>
          <w:numId w:val="10"/>
        </w:numPr>
        <w:ind w:left="900" w:hanging="540"/>
        <w:rPr>
          <w:sz w:val="22"/>
          <w:szCs w:val="22"/>
        </w:rPr>
      </w:pPr>
      <w:r w:rsidRPr="00F537AA">
        <w:rPr>
          <w:sz w:val="22"/>
          <w:szCs w:val="22"/>
        </w:rPr>
        <w:t xml:space="preserve">Field Measurements:   Where AESS is indicated to fit against walls and other construction, verify dimensions by field measurements before fabrication and indicate measurements on </w:t>
      </w:r>
      <w:r w:rsidR="00184702" w:rsidRPr="00656869">
        <w:rPr>
          <w:sz w:val="22"/>
          <w:szCs w:val="22"/>
        </w:rPr>
        <w:t>Fabrication Documents</w:t>
      </w:r>
      <w:r w:rsidRPr="00656869">
        <w:rPr>
          <w:sz w:val="22"/>
          <w:szCs w:val="22"/>
        </w:rPr>
        <w:t>. Coordinate fabrication schedule with construction prog</w:t>
      </w:r>
      <w:r w:rsidRPr="00DF1B3D">
        <w:rPr>
          <w:sz w:val="22"/>
          <w:szCs w:val="22"/>
        </w:rPr>
        <w:t>ress to avoid delaying the work.</w:t>
      </w:r>
    </w:p>
    <w:p w14:paraId="7E98CA63" w14:textId="77777777" w:rsidR="005E0973" w:rsidRPr="00D10C9A" w:rsidRDefault="005E0973" w:rsidP="000C1363">
      <w:pPr>
        <w:ind w:firstLine="900"/>
        <w:rPr>
          <w:sz w:val="22"/>
          <w:szCs w:val="22"/>
        </w:rPr>
      </w:pPr>
    </w:p>
    <w:p w14:paraId="46993518" w14:textId="77777777" w:rsidR="005E0973" w:rsidRPr="00F537AA" w:rsidRDefault="00255A29" w:rsidP="00CD69DE">
      <w:pPr>
        <w:numPr>
          <w:ilvl w:val="0"/>
          <w:numId w:val="19"/>
        </w:numPr>
        <w:ind w:left="900" w:hanging="900"/>
        <w:rPr>
          <w:sz w:val="22"/>
          <w:szCs w:val="22"/>
        </w:rPr>
      </w:pPr>
      <w:r w:rsidRPr="00F537AA">
        <w:rPr>
          <w:sz w:val="22"/>
          <w:szCs w:val="22"/>
        </w:rPr>
        <w:t>COORDINATION</w:t>
      </w:r>
    </w:p>
    <w:p w14:paraId="7E96C0BE" w14:textId="77777777" w:rsidR="005E0973" w:rsidRPr="0085160C" w:rsidRDefault="005E0973">
      <w:pPr>
        <w:rPr>
          <w:sz w:val="22"/>
          <w:szCs w:val="22"/>
        </w:rPr>
      </w:pPr>
    </w:p>
    <w:p w14:paraId="786D2FDB" w14:textId="45477F0F" w:rsidR="005E0973" w:rsidRPr="0085160C" w:rsidRDefault="00255A29" w:rsidP="00670210">
      <w:pPr>
        <w:keepLines/>
        <w:numPr>
          <w:ilvl w:val="0"/>
          <w:numId w:val="13"/>
        </w:numPr>
        <w:ind w:left="900" w:hanging="540"/>
        <w:rPr>
          <w:sz w:val="22"/>
          <w:szCs w:val="22"/>
        </w:rPr>
      </w:pPr>
      <w:r w:rsidRPr="00F537AA">
        <w:rPr>
          <w:sz w:val="22"/>
          <w:szCs w:val="22"/>
        </w:rPr>
        <w:lastRenderedPageBreak/>
        <w:t xml:space="preserve">Coordinate installation of anchors for AESS members that connect to the work of other trades.  Furnish setting drawings, templates, and directions for installing anchors, including sleeves, concrete inserts, </w:t>
      </w:r>
      <w:r w:rsidRPr="00656869">
        <w:rPr>
          <w:sz w:val="22"/>
          <w:szCs w:val="22"/>
        </w:rPr>
        <w:t xml:space="preserve">anchor bolts, and items with integral anchors, that are to be embedded in concrete or masonry. Deliver such items to the project site in time for installation.  Anchorage concepts shall be as indicated on drawings and approved on final </w:t>
      </w:r>
      <w:r w:rsidR="00184702" w:rsidRPr="00656869">
        <w:rPr>
          <w:sz w:val="22"/>
          <w:szCs w:val="22"/>
        </w:rPr>
        <w:t>Fabrication Document</w:t>
      </w:r>
      <w:r w:rsidR="00184702" w:rsidRPr="00DF1B3D">
        <w:rPr>
          <w:sz w:val="22"/>
          <w:szCs w:val="22"/>
        </w:rPr>
        <w:t>s</w:t>
      </w:r>
      <w:r w:rsidRPr="00DF1B3D">
        <w:rPr>
          <w:sz w:val="22"/>
          <w:szCs w:val="22"/>
        </w:rPr>
        <w:t>.</w:t>
      </w:r>
    </w:p>
    <w:p w14:paraId="0FD1E810" w14:textId="77777777" w:rsidR="005E0973" w:rsidRPr="0085160C" w:rsidRDefault="005E0973" w:rsidP="006B642F">
      <w:pPr>
        <w:ind w:firstLine="900"/>
        <w:rPr>
          <w:sz w:val="22"/>
          <w:szCs w:val="22"/>
        </w:rPr>
      </w:pPr>
    </w:p>
    <w:p w14:paraId="02C058E6" w14:textId="77777777" w:rsidR="005E0973" w:rsidRPr="0085160C" w:rsidRDefault="00255A29">
      <w:pPr>
        <w:rPr>
          <w:sz w:val="22"/>
          <w:szCs w:val="22"/>
        </w:rPr>
      </w:pPr>
      <w:r w:rsidRPr="00F537AA">
        <w:rPr>
          <w:sz w:val="22"/>
          <w:szCs w:val="22"/>
        </w:rPr>
        <w:t>PART 2 - PRODUCTS</w:t>
      </w:r>
    </w:p>
    <w:p w14:paraId="281F340A" w14:textId="77777777" w:rsidR="005E0973" w:rsidRPr="0085160C" w:rsidRDefault="005E0973">
      <w:pPr>
        <w:rPr>
          <w:sz w:val="22"/>
          <w:szCs w:val="22"/>
        </w:rPr>
      </w:pPr>
    </w:p>
    <w:p w14:paraId="501C3E39" w14:textId="77777777" w:rsidR="005E0973" w:rsidRPr="00F537AA" w:rsidRDefault="00255A29" w:rsidP="00CD69DE">
      <w:pPr>
        <w:numPr>
          <w:ilvl w:val="0"/>
          <w:numId w:val="15"/>
        </w:numPr>
        <w:tabs>
          <w:tab w:val="left" w:pos="900"/>
        </w:tabs>
        <w:ind w:left="900" w:hanging="900"/>
        <w:rPr>
          <w:sz w:val="22"/>
          <w:szCs w:val="22"/>
        </w:rPr>
      </w:pPr>
      <w:r w:rsidRPr="00F537AA">
        <w:rPr>
          <w:sz w:val="22"/>
          <w:szCs w:val="22"/>
        </w:rPr>
        <w:t>MATERIALS</w:t>
      </w:r>
    </w:p>
    <w:p w14:paraId="668BF256" w14:textId="77777777" w:rsidR="005E0973" w:rsidRPr="0085160C" w:rsidRDefault="005E0973">
      <w:pPr>
        <w:rPr>
          <w:sz w:val="22"/>
          <w:szCs w:val="22"/>
        </w:rPr>
      </w:pPr>
    </w:p>
    <w:p w14:paraId="21DCC115" w14:textId="77777777" w:rsidR="005E0973" w:rsidRPr="0085160C" w:rsidRDefault="00255A29" w:rsidP="00670210">
      <w:pPr>
        <w:numPr>
          <w:ilvl w:val="0"/>
          <w:numId w:val="17"/>
        </w:numPr>
        <w:ind w:left="900" w:hanging="540"/>
        <w:rPr>
          <w:sz w:val="22"/>
          <w:szCs w:val="22"/>
        </w:rPr>
      </w:pPr>
      <w:r w:rsidRPr="00F537AA">
        <w:rPr>
          <w:sz w:val="22"/>
          <w:szCs w:val="22"/>
        </w:rPr>
        <w:t>General: Meet requirements Division 5 Section 'Structural Steel 05 12 23' as amended below.</w:t>
      </w:r>
    </w:p>
    <w:p w14:paraId="7A1D51E8" w14:textId="77777777" w:rsidR="00FC22AD" w:rsidRPr="0085160C" w:rsidRDefault="00FC22AD" w:rsidP="00FC22AD">
      <w:pPr>
        <w:ind w:left="960"/>
        <w:rPr>
          <w:sz w:val="22"/>
          <w:szCs w:val="22"/>
        </w:rPr>
      </w:pPr>
    </w:p>
    <w:p w14:paraId="2CE8156D" w14:textId="3CA546BA" w:rsidR="005E0973" w:rsidRPr="0085160C" w:rsidRDefault="00255A29" w:rsidP="00670210">
      <w:pPr>
        <w:numPr>
          <w:ilvl w:val="0"/>
          <w:numId w:val="17"/>
        </w:numPr>
        <w:ind w:left="900" w:hanging="540"/>
        <w:rPr>
          <w:sz w:val="22"/>
          <w:szCs w:val="22"/>
        </w:rPr>
      </w:pPr>
      <w:r w:rsidRPr="00F537AA">
        <w:rPr>
          <w:sz w:val="22"/>
          <w:szCs w:val="22"/>
        </w:rPr>
        <w:t xml:space="preserve">High-Strength Bolts, Nuts, and Washers: Per section 05 </w:t>
      </w:r>
      <w:r w:rsidR="00A43CC5" w:rsidRPr="00F537AA">
        <w:rPr>
          <w:sz w:val="22"/>
          <w:szCs w:val="22"/>
        </w:rPr>
        <w:t xml:space="preserve">12 23 heavy hex heads and nuts </w:t>
      </w:r>
      <w:r w:rsidRPr="00656869">
        <w:rPr>
          <w:sz w:val="22"/>
          <w:szCs w:val="22"/>
        </w:rPr>
        <w:t xml:space="preserve">Provide </w:t>
      </w:r>
      <w:r w:rsidR="00A43CC5" w:rsidRPr="00656869">
        <w:rPr>
          <w:sz w:val="22"/>
          <w:szCs w:val="22"/>
        </w:rPr>
        <w:t>[</w:t>
      </w:r>
      <w:r w:rsidRPr="00DF1B3D">
        <w:rPr>
          <w:sz w:val="22"/>
          <w:szCs w:val="22"/>
        </w:rPr>
        <w:t>rounded bolt heads with twist off bolts]</w:t>
      </w:r>
      <w:r w:rsidR="00A43CC5" w:rsidRPr="0085160C">
        <w:rPr>
          <w:sz w:val="22"/>
          <w:szCs w:val="22"/>
        </w:rPr>
        <w:t xml:space="preserve"> [Heavy Hex bolt heads with standard bolts]</w:t>
      </w:r>
      <w:r w:rsidRPr="0085160C">
        <w:rPr>
          <w:sz w:val="22"/>
          <w:szCs w:val="22"/>
        </w:rPr>
        <w:t xml:space="preserve">.  Provide </w:t>
      </w:r>
      <w:r w:rsidR="00D827CF" w:rsidRPr="0085160C">
        <w:rPr>
          <w:sz w:val="22"/>
          <w:szCs w:val="22"/>
        </w:rPr>
        <w:t>[</w:t>
      </w:r>
      <w:r w:rsidRPr="0085160C">
        <w:rPr>
          <w:sz w:val="22"/>
          <w:szCs w:val="22"/>
        </w:rPr>
        <w:t>standard carbon steel</w:t>
      </w:r>
      <w:r w:rsidR="00A43CC5" w:rsidRPr="0085160C">
        <w:rPr>
          <w:sz w:val="22"/>
          <w:szCs w:val="22"/>
        </w:rPr>
        <w:t>]</w:t>
      </w:r>
      <w:r w:rsidRPr="0085160C">
        <w:rPr>
          <w:sz w:val="22"/>
          <w:szCs w:val="22"/>
        </w:rPr>
        <w:t xml:space="preserve"> [Cadmium plated] [Mechanically galvanized] finish.</w:t>
      </w:r>
    </w:p>
    <w:p w14:paraId="5E8AC56C" w14:textId="77777777" w:rsidR="005E0973" w:rsidRPr="0085160C" w:rsidRDefault="005E0973">
      <w:pPr>
        <w:ind w:left="960"/>
        <w:rPr>
          <w:sz w:val="22"/>
          <w:szCs w:val="22"/>
        </w:rPr>
      </w:pPr>
    </w:p>
    <w:p w14:paraId="0CC49D60" w14:textId="77777777" w:rsidR="005E0973" w:rsidRPr="00F537AA" w:rsidRDefault="00255A29" w:rsidP="00CD69DE">
      <w:pPr>
        <w:numPr>
          <w:ilvl w:val="0"/>
          <w:numId w:val="15"/>
        </w:numPr>
        <w:ind w:left="900" w:hanging="900"/>
        <w:rPr>
          <w:sz w:val="22"/>
          <w:szCs w:val="22"/>
        </w:rPr>
      </w:pPr>
      <w:r w:rsidRPr="00F537AA">
        <w:rPr>
          <w:sz w:val="22"/>
          <w:szCs w:val="22"/>
        </w:rPr>
        <w:t>PAINT SYSTEM</w:t>
      </w:r>
    </w:p>
    <w:p w14:paraId="6427F1A6" w14:textId="77777777" w:rsidR="00727BE5" w:rsidRDefault="00727BE5" w:rsidP="00727BE5">
      <w:pPr>
        <w:pStyle w:val="ListParagraph"/>
        <w:ind w:left="900"/>
        <w:rPr>
          <w:sz w:val="22"/>
          <w:szCs w:val="22"/>
        </w:rPr>
      </w:pPr>
    </w:p>
    <w:p w14:paraId="0125032B" w14:textId="536BA864" w:rsidR="00EF5938" w:rsidRPr="0085160C" w:rsidRDefault="00FC22AD" w:rsidP="00670210">
      <w:pPr>
        <w:pStyle w:val="ListParagraph"/>
        <w:numPr>
          <w:ilvl w:val="0"/>
          <w:numId w:val="36"/>
        </w:numPr>
        <w:ind w:left="900" w:hanging="540"/>
        <w:rPr>
          <w:sz w:val="22"/>
          <w:szCs w:val="22"/>
        </w:rPr>
      </w:pPr>
      <w:r w:rsidRPr="00656869">
        <w:rPr>
          <w:sz w:val="22"/>
          <w:szCs w:val="22"/>
        </w:rPr>
        <w:t xml:space="preserve">Compatibility: </w:t>
      </w:r>
      <w:r w:rsidR="00F82222" w:rsidRPr="00656869">
        <w:rPr>
          <w:sz w:val="22"/>
          <w:szCs w:val="22"/>
        </w:rPr>
        <w:t>A</w:t>
      </w:r>
      <w:r w:rsidR="00F82222" w:rsidRPr="00DF1B3D">
        <w:rPr>
          <w:sz w:val="22"/>
          <w:szCs w:val="22"/>
        </w:rPr>
        <w:t xml:space="preserve">ll </w:t>
      </w:r>
      <w:r w:rsidRPr="00DF1B3D">
        <w:rPr>
          <w:sz w:val="22"/>
          <w:szCs w:val="22"/>
        </w:rPr>
        <w:t xml:space="preserve">components/procedures of the </w:t>
      </w:r>
      <w:r w:rsidR="00F82222" w:rsidRPr="0085160C">
        <w:rPr>
          <w:sz w:val="22"/>
          <w:szCs w:val="22"/>
        </w:rPr>
        <w:t xml:space="preserve">AESS </w:t>
      </w:r>
      <w:r w:rsidRPr="0085160C">
        <w:rPr>
          <w:sz w:val="22"/>
          <w:szCs w:val="22"/>
        </w:rPr>
        <w:t xml:space="preserve">paint system </w:t>
      </w:r>
      <w:r w:rsidR="00F82222" w:rsidRPr="0085160C">
        <w:rPr>
          <w:sz w:val="22"/>
          <w:szCs w:val="22"/>
        </w:rPr>
        <w:t xml:space="preserve">shall conform to the coating system specified, submitted, and approved </w:t>
      </w:r>
      <w:r w:rsidR="00402922" w:rsidRPr="0085160C">
        <w:rPr>
          <w:sz w:val="22"/>
          <w:szCs w:val="22"/>
        </w:rPr>
        <w:t xml:space="preserve">per </w:t>
      </w:r>
      <w:r w:rsidR="00F82222" w:rsidRPr="0085160C">
        <w:rPr>
          <w:sz w:val="22"/>
          <w:szCs w:val="22"/>
        </w:rPr>
        <w:t>Division 9</w:t>
      </w:r>
      <w:r w:rsidRPr="0085160C">
        <w:rPr>
          <w:sz w:val="22"/>
          <w:szCs w:val="22"/>
        </w:rPr>
        <w:t>.  As a minimum identify required surface preparation, primer, intermediate coat (if applicable), and finish coat. Primer, intermediate coating and finish coating shall be from a single manufacturer combined in a</w:t>
      </w:r>
      <w:r w:rsidRPr="00D10C9A">
        <w:rPr>
          <w:sz w:val="22"/>
          <w:szCs w:val="22"/>
        </w:rPr>
        <w:t xml:space="preserve"> </w:t>
      </w:r>
      <w:r w:rsidRPr="0085160C">
        <w:rPr>
          <w:sz w:val="22"/>
          <w:szCs w:val="22"/>
        </w:rPr>
        <w:t>system documented by the manufacturer</w:t>
      </w:r>
      <w:r w:rsidR="005B4039" w:rsidRPr="00D10C9A">
        <w:rPr>
          <w:sz w:val="22"/>
          <w:szCs w:val="22"/>
        </w:rPr>
        <w:t xml:space="preserve"> with adequate guidance for the fabricator to procure and execute</w:t>
      </w:r>
      <w:r w:rsidRPr="00114A4B">
        <w:rPr>
          <w:sz w:val="22"/>
          <w:szCs w:val="22"/>
        </w:rPr>
        <w:t xml:space="preserve">. </w:t>
      </w:r>
    </w:p>
    <w:p w14:paraId="3F53568C" w14:textId="77777777" w:rsidR="00EF5938" w:rsidRPr="0085160C" w:rsidRDefault="00EF5938" w:rsidP="00846260">
      <w:pPr>
        <w:ind w:left="720" w:firstLine="180"/>
        <w:rPr>
          <w:sz w:val="22"/>
          <w:szCs w:val="22"/>
        </w:rPr>
      </w:pPr>
    </w:p>
    <w:p w14:paraId="1A895866" w14:textId="2FBC1A20" w:rsidR="00EF5938" w:rsidRPr="0085160C" w:rsidRDefault="00EF5938" w:rsidP="00670210">
      <w:pPr>
        <w:pStyle w:val="ListParagraph"/>
        <w:numPr>
          <w:ilvl w:val="0"/>
          <w:numId w:val="36"/>
        </w:numPr>
        <w:ind w:left="900" w:hanging="540"/>
        <w:rPr>
          <w:sz w:val="22"/>
          <w:szCs w:val="22"/>
        </w:rPr>
      </w:pPr>
      <w:r w:rsidRPr="00F537AA">
        <w:rPr>
          <w:sz w:val="22"/>
          <w:szCs w:val="22"/>
        </w:rPr>
        <w:t>Primer: As specified in 09 97 00 Special</w:t>
      </w:r>
      <w:r w:rsidRPr="00656869">
        <w:rPr>
          <w:sz w:val="22"/>
          <w:szCs w:val="22"/>
        </w:rPr>
        <w:t xml:space="preserve"> C</w:t>
      </w:r>
      <w:r w:rsidRPr="00DF1B3D">
        <w:rPr>
          <w:sz w:val="22"/>
          <w:szCs w:val="22"/>
        </w:rPr>
        <w:t>oatings.  Primer shall comply with all federal standards for VOC, lead and chromate levels</w:t>
      </w:r>
    </w:p>
    <w:p w14:paraId="5E43039B" w14:textId="3C0C8334" w:rsidR="00F82222" w:rsidRPr="0085160C" w:rsidRDefault="00F82222" w:rsidP="00846260">
      <w:pPr>
        <w:ind w:left="900"/>
        <w:rPr>
          <w:sz w:val="22"/>
          <w:szCs w:val="22"/>
        </w:rPr>
      </w:pPr>
    </w:p>
    <w:p w14:paraId="2179E897" w14:textId="6B7F9A13" w:rsidR="003D407E" w:rsidRPr="0085160C" w:rsidRDefault="003D407E" w:rsidP="00670210">
      <w:pPr>
        <w:pStyle w:val="ListParagraph"/>
        <w:numPr>
          <w:ilvl w:val="0"/>
          <w:numId w:val="36"/>
        </w:numPr>
        <w:ind w:left="900" w:hanging="540"/>
        <w:rPr>
          <w:sz w:val="22"/>
          <w:szCs w:val="22"/>
        </w:rPr>
      </w:pPr>
      <w:r w:rsidRPr="00F537AA">
        <w:rPr>
          <w:sz w:val="22"/>
          <w:szCs w:val="22"/>
        </w:rPr>
        <w:t>Primer:  Acrylic water</w:t>
      </w:r>
      <w:r w:rsidRPr="00F537AA">
        <w:rPr>
          <w:sz w:val="22"/>
          <w:szCs w:val="22"/>
        </w:rPr>
        <w:noBreakHyphen/>
        <w:t>soluble shop coat with good resistance to normal atmospheric corrosion. Primer shall comply with all federal standards for VOC, lead and chromate levels.]</w:t>
      </w:r>
    </w:p>
    <w:p w14:paraId="17467077" w14:textId="77777777" w:rsidR="003D407E" w:rsidRPr="00F537AA" w:rsidRDefault="003D407E" w:rsidP="00846260">
      <w:pPr>
        <w:pStyle w:val="ListParagraph"/>
        <w:ind w:left="900"/>
        <w:rPr>
          <w:sz w:val="22"/>
          <w:szCs w:val="22"/>
        </w:rPr>
      </w:pPr>
    </w:p>
    <w:p w14:paraId="6A25C54F" w14:textId="7413D0C9" w:rsidR="003D407E" w:rsidRPr="0085160C" w:rsidRDefault="003D407E" w:rsidP="00670210">
      <w:pPr>
        <w:pStyle w:val="ListParagraph"/>
        <w:numPr>
          <w:ilvl w:val="0"/>
          <w:numId w:val="36"/>
        </w:numPr>
        <w:ind w:left="900" w:hanging="540"/>
        <w:rPr>
          <w:sz w:val="22"/>
          <w:szCs w:val="22"/>
        </w:rPr>
      </w:pPr>
      <w:r w:rsidRPr="00656869">
        <w:rPr>
          <w:sz w:val="22"/>
          <w:szCs w:val="22"/>
        </w:rPr>
        <w:t xml:space="preserve">[Primer: Fast curing </w:t>
      </w:r>
      <w:r w:rsidR="009159CE" w:rsidRPr="00656869">
        <w:rPr>
          <w:sz w:val="22"/>
          <w:szCs w:val="22"/>
        </w:rPr>
        <w:t>two-part</w:t>
      </w:r>
      <w:r w:rsidRPr="00DF1B3D">
        <w:rPr>
          <w:sz w:val="22"/>
          <w:szCs w:val="22"/>
        </w:rPr>
        <w:t xml:space="preserve"> epoxy.   Primer shall comply with all federal standards for VOC, lead and chromate levels.]</w:t>
      </w:r>
    </w:p>
    <w:p w14:paraId="56852C70" w14:textId="471A8BAE" w:rsidR="003D407E" w:rsidRPr="00F537AA" w:rsidRDefault="003D407E" w:rsidP="00846260">
      <w:pPr>
        <w:pStyle w:val="ListParagraph"/>
        <w:ind w:left="900"/>
        <w:rPr>
          <w:sz w:val="22"/>
          <w:szCs w:val="22"/>
        </w:rPr>
      </w:pPr>
    </w:p>
    <w:p w14:paraId="26BC0969" w14:textId="03340F69" w:rsidR="003D407E" w:rsidRPr="0085160C" w:rsidRDefault="003D407E" w:rsidP="00670210">
      <w:pPr>
        <w:pStyle w:val="ListParagraph"/>
        <w:numPr>
          <w:ilvl w:val="0"/>
          <w:numId w:val="36"/>
        </w:numPr>
        <w:ind w:left="900" w:hanging="540"/>
        <w:rPr>
          <w:sz w:val="22"/>
          <w:szCs w:val="22"/>
        </w:rPr>
      </w:pPr>
      <w:r w:rsidRPr="00656869">
        <w:rPr>
          <w:sz w:val="22"/>
          <w:szCs w:val="22"/>
        </w:rPr>
        <w:t>[Primer:  Organic, epoxy/zinc rich meeting class B surface requirements for slip critical connections.  Primer shall comply with all federal standards for VOC, lead and chromate levels.]</w:t>
      </w:r>
    </w:p>
    <w:p w14:paraId="222C5310" w14:textId="6FB91AD2" w:rsidR="003D407E" w:rsidRPr="00F537AA" w:rsidRDefault="003D407E" w:rsidP="00846260">
      <w:pPr>
        <w:pStyle w:val="ListParagraph"/>
        <w:ind w:left="900"/>
        <w:rPr>
          <w:sz w:val="22"/>
          <w:szCs w:val="22"/>
        </w:rPr>
      </w:pPr>
    </w:p>
    <w:p w14:paraId="35AF96FF" w14:textId="2371F573" w:rsidR="003D407E" w:rsidRPr="0085160C" w:rsidRDefault="003D407E" w:rsidP="00670210">
      <w:pPr>
        <w:pStyle w:val="ListParagraph"/>
        <w:numPr>
          <w:ilvl w:val="0"/>
          <w:numId w:val="36"/>
        </w:numPr>
        <w:ind w:left="900" w:hanging="540"/>
        <w:rPr>
          <w:sz w:val="22"/>
          <w:szCs w:val="22"/>
        </w:rPr>
      </w:pPr>
      <w:r w:rsidRPr="00656869">
        <w:rPr>
          <w:sz w:val="22"/>
          <w:szCs w:val="22"/>
        </w:rPr>
        <w:t>[Primer: Inorganic zinc rich meeting class B surface requirements for slip critical connections.  Primer shall comply with all federal standards for VOC, lead and chromate levels.]</w:t>
      </w:r>
    </w:p>
    <w:p w14:paraId="437B91EF" w14:textId="5D5F4D03" w:rsidR="003D407E" w:rsidRPr="00F537AA" w:rsidRDefault="003D407E" w:rsidP="00846260">
      <w:pPr>
        <w:pStyle w:val="ListParagraph"/>
        <w:ind w:left="900"/>
        <w:rPr>
          <w:sz w:val="22"/>
          <w:szCs w:val="22"/>
        </w:rPr>
      </w:pPr>
    </w:p>
    <w:p w14:paraId="7BC2322E" w14:textId="354F3A39" w:rsidR="003D407E" w:rsidRPr="0085160C" w:rsidRDefault="006E118E" w:rsidP="00670210">
      <w:pPr>
        <w:pStyle w:val="ListParagraph"/>
        <w:numPr>
          <w:ilvl w:val="0"/>
          <w:numId w:val="36"/>
        </w:numPr>
        <w:ind w:left="900" w:hanging="540"/>
        <w:rPr>
          <w:sz w:val="22"/>
          <w:szCs w:val="22"/>
        </w:rPr>
      </w:pPr>
      <w:r w:rsidRPr="00656869">
        <w:rPr>
          <w:sz w:val="22"/>
          <w:szCs w:val="22"/>
        </w:rPr>
        <w:t>Zinc Rich Primer</w:t>
      </w:r>
      <w:r w:rsidR="003D407E" w:rsidRPr="00656869">
        <w:rPr>
          <w:sz w:val="22"/>
          <w:szCs w:val="22"/>
        </w:rPr>
        <w:t>: High-zinc-dust-content paint for galvanized steel, with dry film coating not less tha</w:t>
      </w:r>
      <w:r w:rsidR="003D407E" w:rsidRPr="00DF1B3D">
        <w:rPr>
          <w:sz w:val="22"/>
          <w:szCs w:val="22"/>
        </w:rPr>
        <w:t>n 90 percent zinc dust by weight.</w:t>
      </w:r>
    </w:p>
    <w:p w14:paraId="2BDAFB15" w14:textId="045B8C56" w:rsidR="0047477E" w:rsidRPr="0085160C" w:rsidRDefault="0047477E" w:rsidP="00846260">
      <w:pPr>
        <w:pStyle w:val="ListParagraph"/>
        <w:ind w:left="900"/>
        <w:rPr>
          <w:sz w:val="22"/>
          <w:szCs w:val="22"/>
        </w:rPr>
      </w:pPr>
    </w:p>
    <w:p w14:paraId="74EA5E1B" w14:textId="1EE8505C" w:rsidR="002C6763" w:rsidRPr="0085160C" w:rsidRDefault="00B04442" w:rsidP="002C6763">
      <w:pPr>
        <w:pStyle w:val="ListParagraph"/>
        <w:rPr>
          <w:sz w:val="22"/>
          <w:szCs w:val="22"/>
        </w:rPr>
      </w:pPr>
      <w:r w:rsidRPr="0085160C">
        <w:rPr>
          <w:noProof/>
          <w:sz w:val="22"/>
          <w:szCs w:val="22"/>
        </w:rPr>
        <w:lastRenderedPageBreak/>
        <mc:AlternateContent>
          <mc:Choice Requires="wps">
            <w:drawing>
              <wp:anchor distT="45720" distB="45720" distL="114300" distR="114300" simplePos="0" relativeHeight="251649536" behindDoc="0" locked="0" layoutInCell="1" allowOverlap="1" wp14:anchorId="3937DF2F" wp14:editId="039443C0">
                <wp:simplePos x="0" y="0"/>
                <wp:positionH relativeFrom="column">
                  <wp:posOffset>571500</wp:posOffset>
                </wp:positionH>
                <wp:positionV relativeFrom="paragraph">
                  <wp:posOffset>9525</wp:posOffset>
                </wp:positionV>
                <wp:extent cx="4914900" cy="5819775"/>
                <wp:effectExtent l="0" t="0" r="19050" b="2857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5819775"/>
                        </a:xfrm>
                        <a:prstGeom prst="rect">
                          <a:avLst/>
                        </a:prstGeom>
                        <a:solidFill>
                          <a:srgbClr val="FFFFFF"/>
                        </a:solidFill>
                        <a:ln w="9525">
                          <a:solidFill>
                            <a:srgbClr val="000000"/>
                          </a:solidFill>
                          <a:miter lim="800000"/>
                          <a:headEnd/>
                          <a:tailEnd/>
                        </a:ln>
                      </wps:spPr>
                      <wps:txbx>
                        <w:txbxContent>
                          <w:p w14:paraId="1AC38AB3" w14:textId="6F29053C" w:rsidR="001C58FC" w:rsidRPr="00326212" w:rsidRDefault="001C58FC" w:rsidP="00C11AD2">
                            <w:pPr>
                              <w:ind w:left="180"/>
                              <w:rPr>
                                <w:sz w:val="22"/>
                                <w:szCs w:val="22"/>
                              </w:rPr>
                            </w:pPr>
                            <w:r w:rsidRPr="00326212">
                              <w:rPr>
                                <w:sz w:val="22"/>
                                <w:szCs w:val="22"/>
                              </w:rPr>
                              <w:t xml:space="preserve">Editors’ Note:  The primer specified in section 05 12 13 must be a component of the finish coat system listed in section 09 97 00 to ensure coating compatibility.  Editor to select </w:t>
                            </w:r>
                            <w:proofErr w:type="gramStart"/>
                            <w:r w:rsidRPr="00326212">
                              <w:rPr>
                                <w:sz w:val="22"/>
                                <w:szCs w:val="22"/>
                              </w:rPr>
                              <w:t>either C</w:t>
                            </w:r>
                            <w:proofErr w:type="gramEnd"/>
                            <w:r w:rsidRPr="00326212">
                              <w:rPr>
                                <w:sz w:val="22"/>
                                <w:szCs w:val="22"/>
                              </w:rPr>
                              <w:t xml:space="preserve">, D, E, F, or </w:t>
                            </w:r>
                            <w:proofErr w:type="spellStart"/>
                            <w:r w:rsidRPr="00326212">
                              <w:rPr>
                                <w:sz w:val="22"/>
                                <w:szCs w:val="22"/>
                              </w:rPr>
                              <w:t>G as</w:t>
                            </w:r>
                            <w:proofErr w:type="spellEnd"/>
                            <w:r w:rsidRPr="00326212">
                              <w:rPr>
                                <w:sz w:val="22"/>
                                <w:szCs w:val="22"/>
                              </w:rPr>
                              <w:t xml:space="preserve"> required for compatibility with 09 97 00.  Delete H if galvanizing is not used.</w:t>
                            </w:r>
                          </w:p>
                          <w:p w14:paraId="7F3D42C4" w14:textId="28225B45" w:rsidR="001C58FC" w:rsidRPr="00326212" w:rsidRDefault="001C58FC" w:rsidP="00C11AD2">
                            <w:pPr>
                              <w:ind w:left="180"/>
                              <w:rPr>
                                <w:sz w:val="22"/>
                                <w:szCs w:val="22"/>
                              </w:rPr>
                            </w:pPr>
                          </w:p>
                          <w:p w14:paraId="49142468" w14:textId="5035DC7D" w:rsidR="001C58FC" w:rsidRPr="00326212" w:rsidRDefault="001C58FC" w:rsidP="00C11AD2">
                            <w:pPr>
                              <w:ind w:left="180"/>
                              <w:rPr>
                                <w:sz w:val="22"/>
                                <w:szCs w:val="22"/>
                              </w:rPr>
                            </w:pPr>
                            <w:r w:rsidRPr="00326212">
                              <w:rPr>
                                <w:sz w:val="22"/>
                                <w:szCs w:val="22"/>
                              </w:rPr>
                              <w:t xml:space="preserve">The use of the Federal Specification System (i.e. FS TT-P-6664) is obsolete since many of these specifications do not address current VOC regulations and other environmental standards such as lead and chromate’s.  Primers for steel come in a variety of resins such as alkyd, waterborne epoxy, and zinc rich. </w:t>
                            </w:r>
                          </w:p>
                          <w:p w14:paraId="37177214" w14:textId="6F5B78D8" w:rsidR="001C58FC" w:rsidRPr="00326212" w:rsidRDefault="001C58FC" w:rsidP="00C11AD2">
                            <w:pPr>
                              <w:ind w:left="180"/>
                              <w:rPr>
                                <w:sz w:val="22"/>
                                <w:szCs w:val="22"/>
                              </w:rPr>
                            </w:pPr>
                          </w:p>
                          <w:p w14:paraId="2337E045" w14:textId="1FE31AFF" w:rsidR="001C58FC" w:rsidRPr="00326212" w:rsidRDefault="001C58FC" w:rsidP="00C11AD2">
                            <w:pPr>
                              <w:ind w:left="180"/>
                              <w:rPr>
                                <w:sz w:val="22"/>
                                <w:szCs w:val="22"/>
                              </w:rPr>
                            </w:pPr>
                            <w:r w:rsidRPr="00326212">
                              <w:rPr>
                                <w:sz w:val="22"/>
                                <w:szCs w:val="22"/>
                              </w:rPr>
                              <w:t>Acrylic Primer:  Acrylic primers are corrosion resistant and water soluble often providing a lower VOC.  They are available in shop coat quality up to a universal primer for use under high performance coatings such as epoxies and urethanes.</w:t>
                            </w:r>
                          </w:p>
                          <w:p w14:paraId="6D75782C" w14:textId="77777777" w:rsidR="001C58FC" w:rsidRPr="00326212" w:rsidRDefault="001C58FC" w:rsidP="00C11AD2">
                            <w:pPr>
                              <w:ind w:left="180"/>
                              <w:rPr>
                                <w:sz w:val="22"/>
                                <w:szCs w:val="22"/>
                              </w:rPr>
                            </w:pPr>
                          </w:p>
                          <w:p w14:paraId="1BE68321" w14:textId="77777777" w:rsidR="001C58FC" w:rsidRPr="00326212" w:rsidRDefault="001C58FC" w:rsidP="00C11AD2">
                            <w:pPr>
                              <w:ind w:left="180"/>
                              <w:rPr>
                                <w:sz w:val="22"/>
                                <w:szCs w:val="22"/>
                              </w:rPr>
                            </w:pPr>
                            <w:r w:rsidRPr="00326212">
                              <w:rPr>
                                <w:sz w:val="22"/>
                                <w:szCs w:val="22"/>
                              </w:rPr>
                              <w:t xml:space="preserve">Epoxy Primer: Epoxy primers provide excellent corrosion protection for steel and can be top coated with a variety of finishes. </w:t>
                            </w:r>
                            <w:proofErr w:type="gramStart"/>
                            <w:r w:rsidRPr="00326212">
                              <w:rPr>
                                <w:sz w:val="22"/>
                                <w:szCs w:val="22"/>
                              </w:rPr>
                              <w:t>Epoxy</w:t>
                            </w:r>
                            <w:proofErr w:type="gramEnd"/>
                            <w:r w:rsidRPr="00326212">
                              <w:rPr>
                                <w:sz w:val="22"/>
                                <w:szCs w:val="22"/>
                              </w:rPr>
                              <w:t xml:space="preserve"> primers can be applied in the shop and typically have a high film build that will hide minor imperfections.</w:t>
                            </w:r>
                          </w:p>
                          <w:p w14:paraId="12811CDF" w14:textId="46675E09" w:rsidR="001C58FC" w:rsidRPr="00326212" w:rsidRDefault="001C58FC" w:rsidP="00C11AD2">
                            <w:pPr>
                              <w:ind w:left="180"/>
                              <w:rPr>
                                <w:sz w:val="22"/>
                                <w:szCs w:val="22"/>
                              </w:rPr>
                            </w:pPr>
                          </w:p>
                          <w:p w14:paraId="4F832622" w14:textId="1681F42D" w:rsidR="001C58FC" w:rsidRPr="00326212" w:rsidRDefault="001C58FC" w:rsidP="00C11AD2">
                            <w:pPr>
                              <w:ind w:left="180"/>
                              <w:rPr>
                                <w:sz w:val="22"/>
                                <w:szCs w:val="22"/>
                              </w:rPr>
                            </w:pPr>
                            <w:r w:rsidRPr="00326212">
                              <w:rPr>
                                <w:sz w:val="22"/>
                                <w:szCs w:val="22"/>
                              </w:rPr>
                              <w:t xml:space="preserve">Zinc Rich Primer: Zinc rich primer provides superior corrosion protection by providing cathodic protection to the steel. Zinc rich coatings can be specified as either organic zinc or inorganic zinc. Both inorganic and organic will meet class B slip coefficients for bolted connections. In arid regions (such as the Rocky Mountain Region) organic epoxy/zinc primers should be specified, as they do not rely on an outside source (humidity) for cure. Inorganic zinc requires a constant humidity of no less than 40% RH for proper cure. If an intermediate and finish coat are to be completed in the shop, the lack of humidity can cause delays in both the painting process and project as the zinc must be cured prior to top-coating. Although a urethane finish coat may be applied directly over </w:t>
                            </w:r>
                            <w:proofErr w:type="gramStart"/>
                            <w:r w:rsidRPr="00326212">
                              <w:rPr>
                                <w:sz w:val="22"/>
                                <w:szCs w:val="22"/>
                              </w:rPr>
                              <w:t>an organic</w:t>
                            </w:r>
                            <w:proofErr w:type="gramEnd"/>
                            <w:r w:rsidRPr="00326212">
                              <w:rPr>
                                <w:sz w:val="22"/>
                                <w:szCs w:val="22"/>
                              </w:rPr>
                              <w:t xml:space="preserve"> zinc, it is suggested an intermediate epoxy coating be used to prevent “pin holing” in the urethane coating, promote adhesion of the system, and increase film build to hide imperfections in the steel. Alkyd finish coats should not be specified over zinc primers. For galvanizing repair, </w:t>
                            </w:r>
                            <w:proofErr w:type="gramStart"/>
                            <w:r w:rsidRPr="00326212">
                              <w:rPr>
                                <w:sz w:val="22"/>
                                <w:szCs w:val="22"/>
                              </w:rPr>
                              <w:t>an organic</w:t>
                            </w:r>
                            <w:proofErr w:type="gramEnd"/>
                            <w:r w:rsidRPr="00326212">
                              <w:rPr>
                                <w:sz w:val="22"/>
                                <w:szCs w:val="22"/>
                              </w:rPr>
                              <w:t xml:space="preserve"> zinc with not less than 90% zinc by weight in the dry film should be used for re-galvanizing welds and damaged due to erection.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37DF2F" id="_x0000_s1033" type="#_x0000_t202" style="position:absolute;left:0;text-align:left;margin-left:45pt;margin-top:.75pt;width:387pt;height:458.25pt;z-index:25164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">
                <v:textbox>
                  <w:txbxContent>
                    <w:p w14:paraId="1AC38AB3" w14:textId="6F29053C" w:rsidR="001C58FC" w:rsidRPr="00326212" w:rsidRDefault="001C58FC" w:rsidP="00C11AD2">
                      <w:pPr>
                        <w:ind w:left="180"/>
                        <w:rPr>
                          <w:sz w:val="22"/>
                          <w:szCs w:val="22"/>
                        </w:rPr>
                      </w:pPr>
                      <w:r w:rsidRPr="00326212">
                        <w:rPr>
                          <w:sz w:val="22"/>
                          <w:szCs w:val="22"/>
                        </w:rPr>
                        <w:t>Editors’ Note:  The primer specified in section 05 12 13 must be a component of the finish coat system listed in section 09 97 00 to ensure coating compatibility.  Editor to select either C, D, E, F, or G as required for compatibility with 09 97 00.  Delete H if galvanizing is not used.</w:t>
                      </w:r>
                    </w:p>
                    <w:p w14:paraId="7F3D42C4" w14:textId="28225B45" w:rsidR="001C58FC" w:rsidRPr="00326212" w:rsidRDefault="001C58FC" w:rsidP="00C11AD2">
                      <w:pPr>
                        <w:ind w:left="180"/>
                        <w:rPr>
                          <w:sz w:val="22"/>
                          <w:szCs w:val="22"/>
                        </w:rPr>
                      </w:pPr>
                    </w:p>
                    <w:p w14:paraId="49142468" w14:textId="5035DC7D" w:rsidR="001C58FC" w:rsidRPr="00326212" w:rsidRDefault="001C58FC" w:rsidP="00C11AD2">
                      <w:pPr>
                        <w:ind w:left="180"/>
                        <w:rPr>
                          <w:sz w:val="22"/>
                          <w:szCs w:val="22"/>
                        </w:rPr>
                      </w:pPr>
                      <w:r w:rsidRPr="00326212">
                        <w:rPr>
                          <w:sz w:val="22"/>
                          <w:szCs w:val="22"/>
                        </w:rPr>
                        <w:t xml:space="preserve">The use of the Federal Specification System (i.e. FS TT-P-6664) is obsolete since many of these specifications do not address current VOC regulations and other environmental standards such as lead and chromate’s.  Primers for steel come in a variety of resins such as alkyd, waterborne epoxy, and zinc rich. </w:t>
                      </w:r>
                    </w:p>
                    <w:p w14:paraId="37177214" w14:textId="6F5B78D8" w:rsidR="001C58FC" w:rsidRPr="00326212" w:rsidRDefault="001C58FC" w:rsidP="00C11AD2">
                      <w:pPr>
                        <w:ind w:left="180"/>
                        <w:rPr>
                          <w:sz w:val="22"/>
                          <w:szCs w:val="22"/>
                        </w:rPr>
                      </w:pPr>
                    </w:p>
                    <w:p w14:paraId="2337E045" w14:textId="1FE31AFF" w:rsidR="001C58FC" w:rsidRPr="00326212" w:rsidRDefault="001C58FC" w:rsidP="00C11AD2">
                      <w:pPr>
                        <w:ind w:left="180"/>
                        <w:rPr>
                          <w:sz w:val="22"/>
                          <w:szCs w:val="22"/>
                        </w:rPr>
                      </w:pPr>
                      <w:r w:rsidRPr="00326212">
                        <w:rPr>
                          <w:sz w:val="22"/>
                          <w:szCs w:val="22"/>
                        </w:rPr>
                        <w:t>Acrylic Primer:  Acrylic primers are corrosion resistant and water soluble often providing a lower VOC.  They are available in shop coat quality up to a universal primer for use under high performance coatings such as epoxies and urethanes.</w:t>
                      </w:r>
                    </w:p>
                    <w:p w14:paraId="6D75782C" w14:textId="77777777" w:rsidR="001C58FC" w:rsidRPr="00326212" w:rsidRDefault="001C58FC" w:rsidP="00C11AD2">
                      <w:pPr>
                        <w:ind w:left="180"/>
                        <w:rPr>
                          <w:sz w:val="22"/>
                          <w:szCs w:val="22"/>
                        </w:rPr>
                      </w:pPr>
                    </w:p>
                    <w:p w14:paraId="1BE68321" w14:textId="77777777" w:rsidR="001C58FC" w:rsidRPr="00326212" w:rsidRDefault="001C58FC" w:rsidP="00C11AD2">
                      <w:pPr>
                        <w:ind w:left="180"/>
                        <w:rPr>
                          <w:sz w:val="22"/>
                          <w:szCs w:val="22"/>
                        </w:rPr>
                      </w:pPr>
                      <w:r w:rsidRPr="00326212">
                        <w:rPr>
                          <w:sz w:val="22"/>
                          <w:szCs w:val="22"/>
                        </w:rPr>
                        <w:t>Epoxy Primer: Epoxy primers provide excellent corrosion protection for steel and can be top coated with a variety of finishes. Epoxy primers can be applied in the shop and typically have a high film build that will hide minor imperfections.</w:t>
                      </w:r>
                    </w:p>
                    <w:p w14:paraId="12811CDF" w14:textId="46675E09" w:rsidR="001C58FC" w:rsidRPr="00326212" w:rsidRDefault="001C58FC" w:rsidP="00C11AD2">
                      <w:pPr>
                        <w:ind w:left="180"/>
                        <w:rPr>
                          <w:sz w:val="22"/>
                          <w:szCs w:val="22"/>
                        </w:rPr>
                      </w:pPr>
                    </w:p>
                    <w:p w14:paraId="4F832622" w14:textId="1681F42D" w:rsidR="001C58FC" w:rsidRPr="00326212" w:rsidRDefault="001C58FC" w:rsidP="00C11AD2">
                      <w:pPr>
                        <w:ind w:left="180"/>
                        <w:rPr>
                          <w:sz w:val="22"/>
                          <w:szCs w:val="22"/>
                        </w:rPr>
                      </w:pPr>
                      <w:r w:rsidRPr="00326212">
                        <w:rPr>
                          <w:sz w:val="22"/>
                          <w:szCs w:val="22"/>
                        </w:rPr>
                        <w:t>Zinc Rich Primer: Zinc rich primer provides superior corrosion protection by providing cathodic protection to the steel. Zinc rich coatings can be specified as either organic zinc or inorganic zinc. Both inorganic and organic will meet class B slip coefficients for bolted connections. In arid regions (such as the Rocky Mountain Region) organic epoxy/zinc primers should be specified, as they do not rely on an outside source (humidity) for cure. Inorganic zinc requires a constant humidity of no less than 40% RH for proper cure. If an intermediate and finish coat are to be completed in the shop, the lack of humidity can cause delays in both the painting process and project as the zinc must be cured prior to top-coating. Although a urethane finish coat may be applied directly over an organic zinc, it is suggested an intermediate epoxy coating be used to prevent “pin holing” in the urethane coating, promote adhesion of the system, and increase film build to hide imperfections in the steel. Alkyd finish coats should not be specified over zinc primers. For galvanizing repair, an organic zinc with not less than 90% zinc by weight in the dry film should be used for re-galvanizing welds and damaged due to erection.</w:t>
                      </w:r>
                    </w:p>
                  </w:txbxContent>
                </v:textbox>
                <w10:wrap type="square"/>
              </v:shape>
            </w:pict>
          </mc:Fallback>
        </mc:AlternateContent>
      </w:r>
    </w:p>
    <w:p w14:paraId="66434088" w14:textId="43AEAB24" w:rsidR="002C6763" w:rsidRPr="0085160C" w:rsidRDefault="002C6763" w:rsidP="002C6763">
      <w:pPr>
        <w:pStyle w:val="ListParagraph"/>
        <w:rPr>
          <w:sz w:val="22"/>
          <w:szCs w:val="22"/>
        </w:rPr>
      </w:pPr>
    </w:p>
    <w:p w14:paraId="5DF41DF8" w14:textId="6C2C27F1" w:rsidR="002C6763" w:rsidRPr="0085160C" w:rsidRDefault="002C6763" w:rsidP="002C6763">
      <w:pPr>
        <w:pStyle w:val="ListParagraph"/>
        <w:rPr>
          <w:sz w:val="22"/>
          <w:szCs w:val="22"/>
        </w:rPr>
      </w:pPr>
    </w:p>
    <w:p w14:paraId="741DBC10" w14:textId="4F4375DF" w:rsidR="002C6763" w:rsidRPr="0085160C" w:rsidRDefault="002C6763" w:rsidP="002C6763">
      <w:pPr>
        <w:pStyle w:val="ListParagraph"/>
        <w:rPr>
          <w:sz w:val="22"/>
          <w:szCs w:val="22"/>
        </w:rPr>
      </w:pPr>
    </w:p>
    <w:p w14:paraId="453BDF32" w14:textId="56C30BB3" w:rsidR="002C6763" w:rsidRPr="0085160C" w:rsidRDefault="002C6763" w:rsidP="002C6763">
      <w:pPr>
        <w:pStyle w:val="ListParagraph"/>
        <w:rPr>
          <w:sz w:val="22"/>
          <w:szCs w:val="22"/>
        </w:rPr>
      </w:pPr>
    </w:p>
    <w:p w14:paraId="13A4B203" w14:textId="71943AE2" w:rsidR="002C6763" w:rsidRPr="0085160C" w:rsidRDefault="002C6763" w:rsidP="002C6763">
      <w:pPr>
        <w:pStyle w:val="ListParagraph"/>
        <w:rPr>
          <w:sz w:val="22"/>
          <w:szCs w:val="22"/>
        </w:rPr>
      </w:pPr>
    </w:p>
    <w:p w14:paraId="18A829AC" w14:textId="3362BF0B" w:rsidR="002C6763" w:rsidRPr="0085160C" w:rsidRDefault="002C6763" w:rsidP="002C6763">
      <w:pPr>
        <w:pStyle w:val="ListParagraph"/>
        <w:rPr>
          <w:sz w:val="22"/>
          <w:szCs w:val="22"/>
        </w:rPr>
      </w:pPr>
    </w:p>
    <w:p w14:paraId="2E329ADB" w14:textId="14537810" w:rsidR="002C6763" w:rsidRPr="0085160C" w:rsidRDefault="002C6763" w:rsidP="002C6763">
      <w:pPr>
        <w:pStyle w:val="ListParagraph"/>
        <w:rPr>
          <w:sz w:val="22"/>
          <w:szCs w:val="22"/>
        </w:rPr>
      </w:pPr>
    </w:p>
    <w:p w14:paraId="06609105" w14:textId="1A446533" w:rsidR="002C6763" w:rsidRPr="0085160C" w:rsidRDefault="002C6763" w:rsidP="002C6763">
      <w:pPr>
        <w:pStyle w:val="ListParagraph"/>
        <w:rPr>
          <w:sz w:val="22"/>
          <w:szCs w:val="22"/>
        </w:rPr>
      </w:pPr>
    </w:p>
    <w:p w14:paraId="2FCACDA2" w14:textId="63470A55" w:rsidR="002C6763" w:rsidRPr="0085160C" w:rsidRDefault="002C6763" w:rsidP="002C6763">
      <w:pPr>
        <w:pStyle w:val="ListParagraph"/>
        <w:rPr>
          <w:sz w:val="22"/>
          <w:szCs w:val="22"/>
        </w:rPr>
      </w:pPr>
    </w:p>
    <w:p w14:paraId="0323F2C7" w14:textId="4F07E678" w:rsidR="002C6763" w:rsidRPr="0085160C" w:rsidRDefault="002C6763" w:rsidP="002C6763">
      <w:pPr>
        <w:pStyle w:val="ListParagraph"/>
        <w:rPr>
          <w:sz w:val="22"/>
          <w:szCs w:val="22"/>
        </w:rPr>
      </w:pPr>
    </w:p>
    <w:p w14:paraId="7D2160E2" w14:textId="2829FFD4" w:rsidR="002C6763" w:rsidRPr="0085160C" w:rsidRDefault="002C6763" w:rsidP="002C6763">
      <w:pPr>
        <w:pStyle w:val="ListParagraph"/>
        <w:rPr>
          <w:sz w:val="22"/>
          <w:szCs w:val="22"/>
        </w:rPr>
      </w:pPr>
    </w:p>
    <w:p w14:paraId="6E48351D" w14:textId="5A925791" w:rsidR="002C6763" w:rsidRPr="0085160C" w:rsidRDefault="002C6763" w:rsidP="002C6763">
      <w:pPr>
        <w:pStyle w:val="ListParagraph"/>
        <w:rPr>
          <w:sz w:val="22"/>
          <w:szCs w:val="22"/>
        </w:rPr>
      </w:pPr>
    </w:p>
    <w:p w14:paraId="3B362CF8" w14:textId="65704742" w:rsidR="002C6763" w:rsidRPr="0085160C" w:rsidRDefault="002C6763" w:rsidP="002C6763">
      <w:pPr>
        <w:pStyle w:val="ListParagraph"/>
        <w:rPr>
          <w:sz w:val="22"/>
          <w:szCs w:val="22"/>
        </w:rPr>
      </w:pPr>
    </w:p>
    <w:p w14:paraId="1F6A994D" w14:textId="2C5F3AF0" w:rsidR="002C6763" w:rsidRPr="0085160C" w:rsidRDefault="002C6763" w:rsidP="002C6763">
      <w:pPr>
        <w:pStyle w:val="ListParagraph"/>
        <w:rPr>
          <w:sz w:val="22"/>
          <w:szCs w:val="22"/>
        </w:rPr>
      </w:pPr>
    </w:p>
    <w:p w14:paraId="5C64D430" w14:textId="6603052C" w:rsidR="002C6763" w:rsidRPr="0085160C" w:rsidRDefault="002C6763" w:rsidP="002C6763">
      <w:pPr>
        <w:pStyle w:val="ListParagraph"/>
        <w:rPr>
          <w:sz w:val="22"/>
          <w:szCs w:val="22"/>
        </w:rPr>
      </w:pPr>
    </w:p>
    <w:p w14:paraId="1CEA4D9E" w14:textId="745BA2D5" w:rsidR="002C6763" w:rsidRPr="0085160C" w:rsidRDefault="002C6763" w:rsidP="002C6763">
      <w:pPr>
        <w:pStyle w:val="ListParagraph"/>
        <w:rPr>
          <w:sz w:val="22"/>
          <w:szCs w:val="22"/>
        </w:rPr>
      </w:pPr>
    </w:p>
    <w:p w14:paraId="7A82B398" w14:textId="1BE91B34" w:rsidR="002C6763" w:rsidRPr="0085160C" w:rsidRDefault="002C6763" w:rsidP="002C6763">
      <w:pPr>
        <w:pStyle w:val="ListParagraph"/>
        <w:rPr>
          <w:sz w:val="22"/>
          <w:szCs w:val="22"/>
        </w:rPr>
      </w:pPr>
    </w:p>
    <w:p w14:paraId="58C56677" w14:textId="6CBBFF61" w:rsidR="002C6763" w:rsidRPr="0085160C" w:rsidRDefault="002C6763" w:rsidP="002C6763">
      <w:pPr>
        <w:pStyle w:val="ListParagraph"/>
        <w:rPr>
          <w:sz w:val="22"/>
          <w:szCs w:val="22"/>
        </w:rPr>
      </w:pPr>
    </w:p>
    <w:p w14:paraId="03412999" w14:textId="67FF78C0" w:rsidR="002C6763" w:rsidRPr="0085160C" w:rsidRDefault="002C6763" w:rsidP="002C6763">
      <w:pPr>
        <w:pStyle w:val="ListParagraph"/>
        <w:rPr>
          <w:sz w:val="22"/>
          <w:szCs w:val="22"/>
        </w:rPr>
      </w:pPr>
    </w:p>
    <w:p w14:paraId="4EC85A81" w14:textId="318EB32E" w:rsidR="002C6763" w:rsidRPr="0085160C" w:rsidRDefault="002C6763" w:rsidP="002C6763">
      <w:pPr>
        <w:pStyle w:val="ListParagraph"/>
        <w:rPr>
          <w:sz w:val="22"/>
          <w:szCs w:val="22"/>
        </w:rPr>
      </w:pPr>
    </w:p>
    <w:p w14:paraId="4A7CC447" w14:textId="31D3F929" w:rsidR="002C6763" w:rsidRPr="0085160C" w:rsidRDefault="002C6763" w:rsidP="002C6763">
      <w:pPr>
        <w:pStyle w:val="ListParagraph"/>
        <w:rPr>
          <w:sz w:val="22"/>
          <w:szCs w:val="22"/>
        </w:rPr>
      </w:pPr>
    </w:p>
    <w:p w14:paraId="2C0A6B31" w14:textId="37DF25D2" w:rsidR="002C6763" w:rsidRPr="0085160C" w:rsidRDefault="002C6763" w:rsidP="002C6763">
      <w:pPr>
        <w:pStyle w:val="ListParagraph"/>
        <w:rPr>
          <w:sz w:val="22"/>
          <w:szCs w:val="22"/>
        </w:rPr>
      </w:pPr>
    </w:p>
    <w:p w14:paraId="06BAB33F" w14:textId="4B845163" w:rsidR="002C6763" w:rsidRPr="0085160C" w:rsidRDefault="002C6763" w:rsidP="002C6763">
      <w:pPr>
        <w:pStyle w:val="ListParagraph"/>
        <w:rPr>
          <w:sz w:val="22"/>
          <w:szCs w:val="22"/>
        </w:rPr>
      </w:pPr>
    </w:p>
    <w:p w14:paraId="2E331696" w14:textId="674988CC" w:rsidR="002C6763" w:rsidRPr="0085160C" w:rsidRDefault="002C6763" w:rsidP="002C6763">
      <w:pPr>
        <w:pStyle w:val="ListParagraph"/>
        <w:rPr>
          <w:sz w:val="22"/>
          <w:szCs w:val="22"/>
        </w:rPr>
      </w:pPr>
    </w:p>
    <w:p w14:paraId="0B11DD51" w14:textId="154796EC" w:rsidR="002C6763" w:rsidRPr="0085160C" w:rsidRDefault="002C6763" w:rsidP="002C6763">
      <w:pPr>
        <w:pStyle w:val="ListParagraph"/>
        <w:rPr>
          <w:sz w:val="22"/>
          <w:szCs w:val="22"/>
        </w:rPr>
      </w:pPr>
    </w:p>
    <w:p w14:paraId="7675A3F6" w14:textId="364C3184" w:rsidR="002C6763" w:rsidRPr="0085160C" w:rsidRDefault="002C6763" w:rsidP="002C6763">
      <w:pPr>
        <w:pStyle w:val="ListParagraph"/>
        <w:rPr>
          <w:sz w:val="22"/>
          <w:szCs w:val="22"/>
        </w:rPr>
      </w:pPr>
    </w:p>
    <w:p w14:paraId="24146E58" w14:textId="2E2061CE" w:rsidR="002C6763" w:rsidRPr="0085160C" w:rsidRDefault="002C6763" w:rsidP="002C6763">
      <w:pPr>
        <w:pStyle w:val="ListParagraph"/>
        <w:rPr>
          <w:sz w:val="22"/>
          <w:szCs w:val="22"/>
        </w:rPr>
      </w:pPr>
    </w:p>
    <w:p w14:paraId="2B54EF9B" w14:textId="04BDEC89" w:rsidR="002C6763" w:rsidRPr="0085160C" w:rsidRDefault="002C6763" w:rsidP="002C6763">
      <w:pPr>
        <w:pStyle w:val="ListParagraph"/>
        <w:rPr>
          <w:sz w:val="22"/>
          <w:szCs w:val="22"/>
        </w:rPr>
      </w:pPr>
    </w:p>
    <w:p w14:paraId="0527ED5C" w14:textId="3D6D9BB2" w:rsidR="002C6763" w:rsidRPr="0085160C" w:rsidRDefault="002C6763" w:rsidP="002C6763">
      <w:pPr>
        <w:pStyle w:val="ListParagraph"/>
        <w:rPr>
          <w:sz w:val="22"/>
          <w:szCs w:val="22"/>
        </w:rPr>
      </w:pPr>
    </w:p>
    <w:p w14:paraId="30FAC552" w14:textId="06E15B0F" w:rsidR="002C6763" w:rsidRPr="0085160C" w:rsidRDefault="002C6763" w:rsidP="002C6763">
      <w:pPr>
        <w:pStyle w:val="ListParagraph"/>
        <w:rPr>
          <w:sz w:val="22"/>
          <w:szCs w:val="22"/>
        </w:rPr>
      </w:pPr>
    </w:p>
    <w:p w14:paraId="0E6F0154" w14:textId="1FC15BA4" w:rsidR="002C6763" w:rsidRPr="0085160C" w:rsidRDefault="002C6763" w:rsidP="002C6763">
      <w:pPr>
        <w:pStyle w:val="ListParagraph"/>
        <w:rPr>
          <w:sz w:val="22"/>
          <w:szCs w:val="22"/>
        </w:rPr>
      </w:pPr>
    </w:p>
    <w:p w14:paraId="57E553BB" w14:textId="0FD15AEF" w:rsidR="002C6763" w:rsidRPr="0085160C" w:rsidRDefault="002C6763" w:rsidP="002C6763">
      <w:pPr>
        <w:pStyle w:val="ListParagraph"/>
        <w:rPr>
          <w:sz w:val="22"/>
          <w:szCs w:val="22"/>
        </w:rPr>
      </w:pPr>
    </w:p>
    <w:p w14:paraId="6D9A4B47" w14:textId="77777777" w:rsidR="002C6763" w:rsidRPr="0085160C" w:rsidRDefault="002C6763" w:rsidP="002C6763">
      <w:pPr>
        <w:pStyle w:val="ListParagraph"/>
        <w:rPr>
          <w:sz w:val="22"/>
          <w:szCs w:val="22"/>
        </w:rPr>
      </w:pPr>
    </w:p>
    <w:p w14:paraId="75D02E59" w14:textId="77777777" w:rsidR="0047477E" w:rsidRPr="0085160C" w:rsidRDefault="0047477E" w:rsidP="002218D6">
      <w:pPr>
        <w:ind w:left="720"/>
        <w:rPr>
          <w:sz w:val="22"/>
          <w:szCs w:val="22"/>
        </w:rPr>
      </w:pPr>
    </w:p>
    <w:p w14:paraId="1113B223" w14:textId="77777777" w:rsidR="00FC22AD" w:rsidRPr="00F537AA" w:rsidRDefault="00FC22AD" w:rsidP="00FC22AD">
      <w:pPr>
        <w:ind w:left="1008"/>
        <w:rPr>
          <w:sz w:val="22"/>
          <w:szCs w:val="22"/>
        </w:rPr>
      </w:pPr>
    </w:p>
    <w:p w14:paraId="0B2664DE" w14:textId="107D279A" w:rsidR="005E0973" w:rsidRPr="0085160C" w:rsidRDefault="005E0973" w:rsidP="002218D6">
      <w:pPr>
        <w:ind w:left="720"/>
        <w:rPr>
          <w:sz w:val="22"/>
          <w:szCs w:val="22"/>
        </w:rPr>
      </w:pPr>
    </w:p>
    <w:p w14:paraId="5D71F28F" w14:textId="74C65563" w:rsidR="00AE4A4E" w:rsidRPr="0085160C" w:rsidRDefault="00740DCF" w:rsidP="00670210">
      <w:pPr>
        <w:pStyle w:val="ListParagraph"/>
        <w:numPr>
          <w:ilvl w:val="0"/>
          <w:numId w:val="36"/>
        </w:numPr>
        <w:ind w:left="900" w:hanging="540"/>
        <w:rPr>
          <w:sz w:val="22"/>
          <w:szCs w:val="22"/>
        </w:rPr>
      </w:pPr>
      <w:r w:rsidRPr="0085160C">
        <w:rPr>
          <w:sz w:val="22"/>
          <w:szCs w:val="22"/>
        </w:rPr>
        <w:t xml:space="preserve">Finish Coating:  Field </w:t>
      </w:r>
      <w:r w:rsidR="00326212" w:rsidRPr="0085160C">
        <w:rPr>
          <w:sz w:val="22"/>
          <w:szCs w:val="22"/>
        </w:rPr>
        <w:t>appl</w:t>
      </w:r>
      <w:r w:rsidR="00326212">
        <w:rPr>
          <w:sz w:val="22"/>
          <w:szCs w:val="22"/>
        </w:rPr>
        <w:t>y</w:t>
      </w:r>
      <w:r w:rsidR="00326212" w:rsidRPr="0085160C">
        <w:rPr>
          <w:sz w:val="22"/>
          <w:szCs w:val="22"/>
        </w:rPr>
        <w:t xml:space="preserve"> </w:t>
      </w:r>
      <w:r w:rsidRPr="0085160C">
        <w:rPr>
          <w:sz w:val="22"/>
          <w:szCs w:val="22"/>
        </w:rPr>
        <w:t>intermediate and top coats per section 09 97 00.</w:t>
      </w:r>
    </w:p>
    <w:p w14:paraId="4FD5EBEA" w14:textId="5B4F0124" w:rsidR="00455446" w:rsidRPr="0085160C" w:rsidRDefault="00455446" w:rsidP="000B31ED">
      <w:pPr>
        <w:ind w:left="720" w:hanging="720"/>
        <w:rPr>
          <w:sz w:val="22"/>
          <w:szCs w:val="22"/>
        </w:rPr>
      </w:pPr>
    </w:p>
    <w:p w14:paraId="29ED9D45" w14:textId="420AF051" w:rsidR="0097146F" w:rsidRPr="0085160C" w:rsidRDefault="0097146F" w:rsidP="000B31ED">
      <w:pPr>
        <w:ind w:left="720" w:hanging="720"/>
        <w:rPr>
          <w:sz w:val="22"/>
          <w:szCs w:val="22"/>
        </w:rPr>
      </w:pPr>
    </w:p>
    <w:p w14:paraId="26639936" w14:textId="3BD23573" w:rsidR="0097146F" w:rsidRPr="0085160C" w:rsidRDefault="0097146F" w:rsidP="000B31ED">
      <w:pPr>
        <w:ind w:left="720" w:hanging="720"/>
        <w:rPr>
          <w:sz w:val="22"/>
          <w:szCs w:val="22"/>
        </w:rPr>
      </w:pPr>
    </w:p>
    <w:p w14:paraId="3051A9C5" w14:textId="63305001" w:rsidR="0097146F" w:rsidRPr="0085160C" w:rsidRDefault="0097146F" w:rsidP="000B31ED">
      <w:pPr>
        <w:ind w:left="720" w:hanging="720"/>
        <w:rPr>
          <w:sz w:val="22"/>
          <w:szCs w:val="22"/>
        </w:rPr>
      </w:pPr>
    </w:p>
    <w:p w14:paraId="5C81236B" w14:textId="75C5DC4E" w:rsidR="00B04442" w:rsidRPr="0085160C" w:rsidRDefault="00B04442" w:rsidP="000B31ED">
      <w:pPr>
        <w:ind w:left="720" w:hanging="720"/>
        <w:rPr>
          <w:sz w:val="22"/>
          <w:szCs w:val="22"/>
        </w:rPr>
      </w:pPr>
    </w:p>
    <w:p w14:paraId="737C70E0" w14:textId="64A72B0E" w:rsidR="00B04442" w:rsidRPr="0085160C" w:rsidRDefault="00B04442" w:rsidP="00DF6486">
      <w:pPr>
        <w:ind w:left="720" w:hanging="720"/>
        <w:rPr>
          <w:sz w:val="22"/>
          <w:szCs w:val="22"/>
        </w:rPr>
      </w:pPr>
    </w:p>
    <w:p w14:paraId="556C68FB" w14:textId="4A9194EA" w:rsidR="00B04442" w:rsidRPr="0085160C" w:rsidRDefault="00B04442" w:rsidP="00DF6486">
      <w:pPr>
        <w:ind w:left="720" w:hanging="720"/>
        <w:rPr>
          <w:sz w:val="22"/>
          <w:szCs w:val="22"/>
        </w:rPr>
      </w:pPr>
    </w:p>
    <w:p w14:paraId="1D350593" w14:textId="1F068B7D" w:rsidR="0097146F" w:rsidRPr="0085160C" w:rsidRDefault="00326212" w:rsidP="00DF6486">
      <w:pPr>
        <w:ind w:left="720" w:hanging="720"/>
        <w:rPr>
          <w:sz w:val="22"/>
          <w:szCs w:val="22"/>
        </w:rPr>
      </w:pPr>
      <w:r w:rsidRPr="0085160C">
        <w:rPr>
          <w:noProof/>
          <w:sz w:val="22"/>
          <w:szCs w:val="22"/>
        </w:rPr>
        <w:lastRenderedPageBreak/>
        <mc:AlternateContent>
          <mc:Choice Requires="wps">
            <w:drawing>
              <wp:anchor distT="45720" distB="45720" distL="114300" distR="114300" simplePos="0" relativeHeight="251655680" behindDoc="0" locked="0" layoutInCell="1" allowOverlap="1" wp14:anchorId="64A471B0" wp14:editId="69F7BF5D">
                <wp:simplePos x="0" y="0"/>
                <wp:positionH relativeFrom="column">
                  <wp:posOffset>571500</wp:posOffset>
                </wp:positionH>
                <wp:positionV relativeFrom="paragraph">
                  <wp:posOffset>116205</wp:posOffset>
                </wp:positionV>
                <wp:extent cx="5029200" cy="4772025"/>
                <wp:effectExtent l="0" t="0" r="19050"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772025"/>
                        </a:xfrm>
                        <a:prstGeom prst="rect">
                          <a:avLst/>
                        </a:prstGeom>
                        <a:solidFill>
                          <a:srgbClr val="FFFFFF"/>
                        </a:solidFill>
                        <a:ln w="9525">
                          <a:solidFill>
                            <a:srgbClr val="000000"/>
                          </a:solidFill>
                          <a:miter lim="800000"/>
                          <a:headEnd/>
                          <a:tailEnd/>
                        </a:ln>
                      </wps:spPr>
                      <wps:txbx>
                        <w:txbxContent>
                          <w:p w14:paraId="705FE0CB" w14:textId="5098B027" w:rsidR="001C58FC" w:rsidRPr="00326212" w:rsidRDefault="001C58FC" w:rsidP="00326212">
                            <w:pPr>
                              <w:ind w:left="180"/>
                              <w:rPr>
                                <w:sz w:val="22"/>
                                <w:szCs w:val="22"/>
                              </w:rPr>
                            </w:pPr>
                            <w:r w:rsidRPr="00326212">
                              <w:rPr>
                                <w:sz w:val="22"/>
                                <w:szCs w:val="22"/>
                              </w:rPr>
                              <w:t>FINISHES</w:t>
                            </w:r>
                          </w:p>
                          <w:p w14:paraId="0CAAA190" w14:textId="77777777" w:rsidR="001C58FC" w:rsidRPr="00326212" w:rsidRDefault="001C58FC" w:rsidP="00326212">
                            <w:pPr>
                              <w:ind w:left="180"/>
                              <w:rPr>
                                <w:sz w:val="22"/>
                                <w:szCs w:val="22"/>
                              </w:rPr>
                            </w:pPr>
                          </w:p>
                          <w:p w14:paraId="293FCCDA" w14:textId="306DD9BB" w:rsidR="001C58FC" w:rsidRPr="00326212" w:rsidRDefault="001C58FC" w:rsidP="00326212">
                            <w:pPr>
                              <w:ind w:left="180"/>
                              <w:rPr>
                                <w:sz w:val="22"/>
                                <w:szCs w:val="22"/>
                              </w:rPr>
                            </w:pPr>
                            <w:r w:rsidRPr="00326212">
                              <w:rPr>
                                <w:sz w:val="22"/>
                                <w:szCs w:val="22"/>
                              </w:rPr>
                              <w:t xml:space="preserve">When possible, </w:t>
                            </w:r>
                            <w:r w:rsidRPr="00D7663B">
                              <w:rPr>
                                <w:sz w:val="22"/>
                                <w:szCs w:val="22"/>
                              </w:rPr>
                              <w:t>finish coating</w:t>
                            </w:r>
                            <w:r w:rsidRPr="00326212">
                              <w:rPr>
                                <w:sz w:val="22"/>
                                <w:szCs w:val="22"/>
                              </w:rPr>
                              <w:t xml:space="preserve"> should be done in the field after erection. Finish coats applied in the shop almost always incur damage from handling in shipping and erection. This often results in applying an additional finish coat in the field or completing costly touch up which often does not blend in with the original finish.   Finish coats for aggressive environments such as swimming pools may require special preparation of the steel, primer and finish coating.  Consult with a manufacturer’s representative for such special conditions.</w:t>
                            </w:r>
                          </w:p>
                          <w:p w14:paraId="0FA28504" w14:textId="77777777" w:rsidR="001C58FC" w:rsidRPr="00326212" w:rsidRDefault="001C58FC" w:rsidP="00326212">
                            <w:pPr>
                              <w:ind w:left="180"/>
                              <w:rPr>
                                <w:sz w:val="22"/>
                                <w:szCs w:val="22"/>
                              </w:rPr>
                            </w:pPr>
                          </w:p>
                          <w:p w14:paraId="68D5984F" w14:textId="77777777" w:rsidR="001C58FC" w:rsidRPr="00326212" w:rsidRDefault="001C58FC" w:rsidP="00326212">
                            <w:pPr>
                              <w:ind w:left="180"/>
                              <w:rPr>
                                <w:sz w:val="22"/>
                                <w:szCs w:val="22"/>
                              </w:rPr>
                            </w:pPr>
                            <w:r w:rsidRPr="00326212">
                              <w:rPr>
                                <w:sz w:val="22"/>
                                <w:szCs w:val="22"/>
                              </w:rPr>
                              <w:t>*Note-If finish painting is to be done prior to delivery of the steel, special sections should be added to ensure proper handling and minimize damage.</w:t>
                            </w:r>
                          </w:p>
                          <w:p w14:paraId="6540EED5" w14:textId="77777777" w:rsidR="001C58FC" w:rsidRPr="00326212" w:rsidRDefault="001C58FC" w:rsidP="00326212">
                            <w:pPr>
                              <w:ind w:left="180"/>
                              <w:rPr>
                                <w:sz w:val="22"/>
                                <w:szCs w:val="22"/>
                              </w:rPr>
                            </w:pPr>
                            <w:r w:rsidRPr="00326212">
                              <w:rPr>
                                <w:sz w:val="22"/>
                                <w:szCs w:val="22"/>
                              </w:rPr>
                              <w:t>Common Finish coatings for commercial projects with AESS fall into the following categories.</w:t>
                            </w:r>
                          </w:p>
                          <w:p w14:paraId="07173CF2" w14:textId="3C375118" w:rsidR="001C58FC" w:rsidRPr="00326212" w:rsidRDefault="001C58FC" w:rsidP="00326212">
                            <w:pPr>
                              <w:pStyle w:val="ListParagraph"/>
                              <w:numPr>
                                <w:ilvl w:val="3"/>
                                <w:numId w:val="7"/>
                              </w:numPr>
                              <w:ind w:left="180" w:hanging="432"/>
                              <w:rPr>
                                <w:sz w:val="22"/>
                                <w:szCs w:val="22"/>
                              </w:rPr>
                            </w:pPr>
                            <w:r w:rsidRPr="00326212">
                              <w:rPr>
                                <w:sz w:val="22"/>
                                <w:szCs w:val="22"/>
                              </w:rPr>
                              <w:t>Alkyds (Oil based): Acceptable finish co</w:t>
                            </w:r>
                            <w:bookmarkStart w:id="0" w:name="_GoBack"/>
                            <w:bookmarkEnd w:id="0"/>
                            <w:r w:rsidRPr="00326212">
                              <w:rPr>
                                <w:sz w:val="22"/>
                                <w:szCs w:val="22"/>
                              </w:rPr>
                              <w:t>at for interior applications and some exterior application. Dries to hard durable finish. When applied specified for exterior use, alkyds will chalk and fade with UV exposure in a relatively brief period. Can be brush, roll, or spray applied.</w:t>
                            </w:r>
                          </w:p>
                          <w:p w14:paraId="2189C20B" w14:textId="77777777" w:rsidR="001C58FC" w:rsidRPr="00326212" w:rsidRDefault="001C58FC" w:rsidP="00326212">
                            <w:pPr>
                              <w:pStyle w:val="ListParagraph"/>
                              <w:numPr>
                                <w:ilvl w:val="3"/>
                                <w:numId w:val="7"/>
                              </w:numPr>
                              <w:ind w:left="180" w:hanging="432"/>
                              <w:rPr>
                                <w:sz w:val="22"/>
                                <w:szCs w:val="22"/>
                              </w:rPr>
                            </w:pPr>
                            <w:r w:rsidRPr="00326212">
                              <w:rPr>
                                <w:sz w:val="22"/>
                                <w:szCs w:val="22"/>
                              </w:rPr>
                              <w:t>Acrylics (Waterborne): Acceptable finish coat for both interior and exterior service. Acrylics provide good color and gloss retention under UV exposure. Can be easily applied by brush, roller, or spray. Low odor and VOC for interior application.</w:t>
                            </w:r>
                          </w:p>
                          <w:p w14:paraId="1503B2BC" w14:textId="1E7A401A" w:rsidR="001C58FC" w:rsidRPr="00326212" w:rsidRDefault="001C58FC" w:rsidP="00326212">
                            <w:pPr>
                              <w:pStyle w:val="ListParagraph"/>
                              <w:numPr>
                                <w:ilvl w:val="3"/>
                                <w:numId w:val="7"/>
                              </w:numPr>
                              <w:ind w:left="180" w:hanging="432"/>
                              <w:rPr>
                                <w:sz w:val="22"/>
                                <w:szCs w:val="22"/>
                              </w:rPr>
                            </w:pPr>
                            <w:r w:rsidRPr="00326212">
                              <w:rPr>
                                <w:sz w:val="22"/>
                                <w:szCs w:val="22"/>
                              </w:rPr>
                              <w:t xml:space="preserve">Epoxy:  Can be applied as a finish for interior use where abrasion resistance is required. </w:t>
                            </w:r>
                            <w:r w:rsidR="00971453" w:rsidRPr="00326212">
                              <w:rPr>
                                <w:sz w:val="22"/>
                                <w:szCs w:val="22"/>
                              </w:rPr>
                              <w:t xml:space="preserve"> The h</w:t>
                            </w:r>
                            <w:r w:rsidRPr="00326212">
                              <w:rPr>
                                <w:sz w:val="22"/>
                                <w:szCs w:val="22"/>
                              </w:rPr>
                              <w:t xml:space="preserve">igh build nature of film can help cover imperfections in the steel.  </w:t>
                            </w:r>
                            <w:r w:rsidR="00971453" w:rsidRPr="00326212">
                              <w:rPr>
                                <w:sz w:val="22"/>
                                <w:szCs w:val="22"/>
                              </w:rPr>
                              <w:t xml:space="preserve">It will </w:t>
                            </w:r>
                            <w:r w:rsidRPr="00326212">
                              <w:rPr>
                                <w:sz w:val="22"/>
                                <w:szCs w:val="22"/>
                              </w:rPr>
                              <w:t>chalk and fade with UV exposure.</w:t>
                            </w:r>
                          </w:p>
                          <w:p w14:paraId="093C3478" w14:textId="44CFABD5" w:rsidR="001C58FC" w:rsidRPr="00326212" w:rsidRDefault="001C58FC" w:rsidP="00326212">
                            <w:pPr>
                              <w:pStyle w:val="ListParagraph"/>
                              <w:numPr>
                                <w:ilvl w:val="3"/>
                                <w:numId w:val="7"/>
                              </w:numPr>
                              <w:ind w:left="180" w:hanging="432"/>
                              <w:rPr>
                                <w:sz w:val="22"/>
                                <w:szCs w:val="22"/>
                              </w:rPr>
                            </w:pPr>
                            <w:r w:rsidRPr="00326212">
                              <w:rPr>
                                <w:sz w:val="22"/>
                                <w:szCs w:val="22"/>
                              </w:rPr>
                              <w:t xml:space="preserve">Polyurethane:  Provides high performance protection with excellent color and gloss retention. </w:t>
                            </w:r>
                            <w:r w:rsidR="00971453" w:rsidRPr="00326212">
                              <w:rPr>
                                <w:sz w:val="22"/>
                                <w:szCs w:val="22"/>
                              </w:rPr>
                              <w:t xml:space="preserve">It has a higher </w:t>
                            </w:r>
                            <w:r w:rsidRPr="00326212">
                              <w:rPr>
                                <w:sz w:val="22"/>
                                <w:szCs w:val="22"/>
                              </w:rPr>
                              <w:t>film build than alkyd or acrylic will help cover imperfections in the steel. Should be sprayed applied for best appearance.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4" type="#_x0000_t202" style="position:absolute;left:0;text-align:left;margin-left:45pt;margin-top:9.15pt;width:396pt;height:375.7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">
                <v:textbox>
                  <w:txbxContent>
                    <w:p w14:paraId="705FE0CB" w14:textId="5098B027" w:rsidR="001C58FC" w:rsidRPr="00326212" w:rsidRDefault="001C58FC" w:rsidP="00326212">
                      <w:pPr>
                        <w:ind w:left="180"/>
                        <w:rPr>
                          <w:sz w:val="22"/>
                          <w:szCs w:val="22"/>
                        </w:rPr>
                      </w:pPr>
                      <w:r w:rsidRPr="00326212">
                        <w:rPr>
                          <w:sz w:val="22"/>
                          <w:szCs w:val="22"/>
                        </w:rPr>
                        <w:t>FINISHES</w:t>
                      </w:r>
                    </w:p>
                    <w:p w14:paraId="0CAAA190" w14:textId="77777777" w:rsidR="001C58FC" w:rsidRPr="00326212" w:rsidRDefault="001C58FC" w:rsidP="00326212">
                      <w:pPr>
                        <w:ind w:left="180"/>
                        <w:rPr>
                          <w:sz w:val="22"/>
                          <w:szCs w:val="22"/>
                        </w:rPr>
                      </w:pPr>
                    </w:p>
                    <w:p w14:paraId="293FCCDA" w14:textId="306DD9BB" w:rsidR="001C58FC" w:rsidRPr="00326212" w:rsidRDefault="001C58FC" w:rsidP="00326212">
                      <w:pPr>
                        <w:ind w:left="180"/>
                        <w:rPr>
                          <w:sz w:val="22"/>
                          <w:szCs w:val="22"/>
                        </w:rPr>
                      </w:pPr>
                      <w:r w:rsidRPr="00326212">
                        <w:rPr>
                          <w:sz w:val="22"/>
                          <w:szCs w:val="22"/>
                        </w:rPr>
                        <w:t xml:space="preserve">When possible, </w:t>
                      </w:r>
                      <w:r w:rsidRPr="00D7663B">
                        <w:rPr>
                          <w:sz w:val="22"/>
                          <w:szCs w:val="22"/>
                        </w:rPr>
                        <w:t>finish coating</w:t>
                      </w:r>
                      <w:r w:rsidRPr="00326212">
                        <w:rPr>
                          <w:sz w:val="22"/>
                          <w:szCs w:val="22"/>
                        </w:rPr>
                        <w:t xml:space="preserve"> should be done in the field after erection. Finish coats applied in the shop almost always incur damage from handling in shipping and erection. This often results in applying an additional finish coat in the field or completing costly touch up which often does not blend in with the original finish.   Finish coats for aggressive environments such as swimming pools may require special preparation of the steel, primer and finish coating.  Consult with a manufacturer’s representative for such special conditions.</w:t>
                      </w:r>
                    </w:p>
                    <w:p w14:paraId="0FA28504" w14:textId="77777777" w:rsidR="001C58FC" w:rsidRPr="00326212" w:rsidRDefault="001C58FC" w:rsidP="00326212">
                      <w:pPr>
                        <w:ind w:left="180"/>
                        <w:rPr>
                          <w:sz w:val="22"/>
                          <w:szCs w:val="22"/>
                        </w:rPr>
                      </w:pPr>
                    </w:p>
                    <w:p w14:paraId="68D5984F" w14:textId="77777777" w:rsidR="001C58FC" w:rsidRPr="00326212" w:rsidRDefault="001C58FC" w:rsidP="00326212">
                      <w:pPr>
                        <w:ind w:left="180"/>
                        <w:rPr>
                          <w:sz w:val="22"/>
                          <w:szCs w:val="22"/>
                        </w:rPr>
                      </w:pPr>
                      <w:r w:rsidRPr="00326212">
                        <w:rPr>
                          <w:sz w:val="22"/>
                          <w:szCs w:val="22"/>
                        </w:rPr>
                        <w:t>*Note-If finish painting is to be done prior to delivery of the steel, special sections should be added to ensure proper handling and minimize damage.</w:t>
                      </w:r>
                    </w:p>
                    <w:p w14:paraId="6540EED5" w14:textId="77777777" w:rsidR="001C58FC" w:rsidRPr="00326212" w:rsidRDefault="001C58FC" w:rsidP="00326212">
                      <w:pPr>
                        <w:ind w:left="180"/>
                        <w:rPr>
                          <w:sz w:val="22"/>
                          <w:szCs w:val="22"/>
                        </w:rPr>
                      </w:pPr>
                      <w:r w:rsidRPr="00326212">
                        <w:rPr>
                          <w:sz w:val="22"/>
                          <w:szCs w:val="22"/>
                        </w:rPr>
                        <w:t>Common Finish coatings for commercial projects with AESS fall into the following categories.</w:t>
                      </w:r>
                    </w:p>
                    <w:p w14:paraId="07173CF2" w14:textId="3C375118" w:rsidR="001C58FC" w:rsidRPr="00326212" w:rsidRDefault="001C58FC" w:rsidP="00326212">
                      <w:pPr>
                        <w:pStyle w:val="ListParagraph"/>
                        <w:numPr>
                          <w:ilvl w:val="3"/>
                          <w:numId w:val="7"/>
                        </w:numPr>
                        <w:ind w:left="180" w:hanging="432"/>
                        <w:rPr>
                          <w:sz w:val="22"/>
                          <w:szCs w:val="22"/>
                        </w:rPr>
                      </w:pPr>
                      <w:r w:rsidRPr="00326212">
                        <w:rPr>
                          <w:sz w:val="22"/>
                          <w:szCs w:val="22"/>
                        </w:rPr>
                        <w:t>Alkyds (Oil based): Acceptable finish co</w:t>
                      </w:r>
                      <w:bookmarkStart w:id="1" w:name="_GoBack"/>
                      <w:bookmarkEnd w:id="1"/>
                      <w:r w:rsidRPr="00326212">
                        <w:rPr>
                          <w:sz w:val="22"/>
                          <w:szCs w:val="22"/>
                        </w:rPr>
                        <w:t>at for interior applications and some exterior application. Dries to hard durable finish. When applied specified for exterior use, alkyds will chalk and fade with UV exposure in a relatively brief period. Can be brush, roll, or spray applied.</w:t>
                      </w:r>
                    </w:p>
                    <w:p w14:paraId="2189C20B" w14:textId="77777777" w:rsidR="001C58FC" w:rsidRPr="00326212" w:rsidRDefault="001C58FC" w:rsidP="00326212">
                      <w:pPr>
                        <w:pStyle w:val="ListParagraph"/>
                        <w:numPr>
                          <w:ilvl w:val="3"/>
                          <w:numId w:val="7"/>
                        </w:numPr>
                        <w:ind w:left="180" w:hanging="432"/>
                        <w:rPr>
                          <w:sz w:val="22"/>
                          <w:szCs w:val="22"/>
                        </w:rPr>
                      </w:pPr>
                      <w:r w:rsidRPr="00326212">
                        <w:rPr>
                          <w:sz w:val="22"/>
                          <w:szCs w:val="22"/>
                        </w:rPr>
                        <w:t>Acrylics (Waterborne): Acceptable finish coat for both interior and exterior service. Acrylics provide good color and gloss retention under UV exposure. Can be easily applied by brush, roller, or spray. Low odor and VOC for interior application.</w:t>
                      </w:r>
                    </w:p>
                    <w:p w14:paraId="1503B2BC" w14:textId="1E7A401A" w:rsidR="001C58FC" w:rsidRPr="00326212" w:rsidRDefault="001C58FC" w:rsidP="00326212">
                      <w:pPr>
                        <w:pStyle w:val="ListParagraph"/>
                        <w:numPr>
                          <w:ilvl w:val="3"/>
                          <w:numId w:val="7"/>
                        </w:numPr>
                        <w:ind w:left="180" w:hanging="432"/>
                        <w:rPr>
                          <w:sz w:val="22"/>
                          <w:szCs w:val="22"/>
                        </w:rPr>
                      </w:pPr>
                      <w:r w:rsidRPr="00326212">
                        <w:rPr>
                          <w:sz w:val="22"/>
                          <w:szCs w:val="22"/>
                        </w:rPr>
                        <w:t xml:space="preserve">Epoxy:  Can be applied as a finish for interior use where abrasion resistance is required. </w:t>
                      </w:r>
                      <w:r w:rsidR="00971453" w:rsidRPr="00326212">
                        <w:rPr>
                          <w:sz w:val="22"/>
                          <w:szCs w:val="22"/>
                        </w:rPr>
                        <w:t xml:space="preserve"> The h</w:t>
                      </w:r>
                      <w:r w:rsidRPr="00326212">
                        <w:rPr>
                          <w:sz w:val="22"/>
                          <w:szCs w:val="22"/>
                        </w:rPr>
                        <w:t xml:space="preserve">igh build nature of film can help cover imperfections in the steel.  </w:t>
                      </w:r>
                      <w:r w:rsidR="00971453" w:rsidRPr="00326212">
                        <w:rPr>
                          <w:sz w:val="22"/>
                          <w:szCs w:val="22"/>
                        </w:rPr>
                        <w:t xml:space="preserve">It will </w:t>
                      </w:r>
                      <w:r w:rsidRPr="00326212">
                        <w:rPr>
                          <w:sz w:val="22"/>
                          <w:szCs w:val="22"/>
                        </w:rPr>
                        <w:t>chalk and fade with UV exposure.</w:t>
                      </w:r>
                    </w:p>
                    <w:p w14:paraId="093C3478" w14:textId="44CFABD5" w:rsidR="001C58FC" w:rsidRPr="00326212" w:rsidRDefault="001C58FC" w:rsidP="00326212">
                      <w:pPr>
                        <w:pStyle w:val="ListParagraph"/>
                        <w:numPr>
                          <w:ilvl w:val="3"/>
                          <w:numId w:val="7"/>
                        </w:numPr>
                        <w:ind w:left="180" w:hanging="432"/>
                        <w:rPr>
                          <w:sz w:val="22"/>
                          <w:szCs w:val="22"/>
                        </w:rPr>
                      </w:pPr>
                      <w:r w:rsidRPr="00326212">
                        <w:rPr>
                          <w:sz w:val="22"/>
                          <w:szCs w:val="22"/>
                        </w:rPr>
                        <w:t xml:space="preserve">Polyurethane:  Provides high performance protection with excellent color and gloss retention. </w:t>
                      </w:r>
                      <w:r w:rsidR="00971453" w:rsidRPr="00326212">
                        <w:rPr>
                          <w:sz w:val="22"/>
                          <w:szCs w:val="22"/>
                        </w:rPr>
                        <w:t xml:space="preserve">It has a higher </w:t>
                      </w:r>
                      <w:r w:rsidRPr="00326212">
                        <w:rPr>
                          <w:sz w:val="22"/>
                          <w:szCs w:val="22"/>
                        </w:rPr>
                        <w:t>film build than alkyd or acrylic will help cover imperfections in the steel. Should be sprayed applied for best appearance.</w:t>
                      </w:r>
                    </w:p>
                  </w:txbxContent>
                </v:textbox>
                <w10:wrap type="square"/>
              </v:shape>
            </w:pict>
          </mc:Fallback>
        </mc:AlternateContent>
      </w:r>
    </w:p>
    <w:p w14:paraId="2BAD4EF4" w14:textId="12A2B8A2" w:rsidR="0097146F" w:rsidRPr="0085160C" w:rsidRDefault="0097146F" w:rsidP="00DF6486">
      <w:pPr>
        <w:ind w:left="720" w:hanging="720"/>
        <w:rPr>
          <w:sz w:val="22"/>
          <w:szCs w:val="22"/>
        </w:rPr>
      </w:pPr>
    </w:p>
    <w:p w14:paraId="70B5EED1" w14:textId="5C3C2A01" w:rsidR="0097146F" w:rsidRPr="0085160C" w:rsidRDefault="0097146F" w:rsidP="00DF6486">
      <w:pPr>
        <w:ind w:left="720" w:hanging="720"/>
        <w:rPr>
          <w:sz w:val="22"/>
          <w:szCs w:val="22"/>
        </w:rPr>
      </w:pPr>
    </w:p>
    <w:p w14:paraId="0B244979" w14:textId="064F919C" w:rsidR="0097146F" w:rsidRPr="0085160C" w:rsidRDefault="0097146F" w:rsidP="00DF6486">
      <w:pPr>
        <w:ind w:left="720" w:hanging="720"/>
        <w:rPr>
          <w:sz w:val="22"/>
          <w:szCs w:val="22"/>
        </w:rPr>
      </w:pPr>
    </w:p>
    <w:p w14:paraId="3591D17C" w14:textId="245405B5" w:rsidR="0097146F" w:rsidRPr="0085160C" w:rsidRDefault="0097146F" w:rsidP="00DF6486">
      <w:pPr>
        <w:ind w:left="720" w:hanging="720"/>
        <w:rPr>
          <w:sz w:val="22"/>
          <w:szCs w:val="22"/>
        </w:rPr>
      </w:pPr>
    </w:p>
    <w:p w14:paraId="466BC666" w14:textId="61CB1E55" w:rsidR="0097146F" w:rsidRPr="0085160C" w:rsidRDefault="0097146F" w:rsidP="00DF6486">
      <w:pPr>
        <w:ind w:left="720" w:hanging="720"/>
        <w:rPr>
          <w:sz w:val="22"/>
          <w:szCs w:val="22"/>
        </w:rPr>
      </w:pPr>
    </w:p>
    <w:p w14:paraId="7796873E" w14:textId="44EEFA56" w:rsidR="0097146F" w:rsidRPr="0085160C" w:rsidRDefault="0097146F" w:rsidP="00DF6486">
      <w:pPr>
        <w:ind w:left="720" w:hanging="720"/>
        <w:rPr>
          <w:sz w:val="22"/>
          <w:szCs w:val="22"/>
        </w:rPr>
      </w:pPr>
    </w:p>
    <w:p w14:paraId="6B54C77A" w14:textId="6501F888" w:rsidR="0097146F" w:rsidRPr="0085160C" w:rsidRDefault="0097146F" w:rsidP="00DF6486">
      <w:pPr>
        <w:ind w:left="720" w:hanging="720"/>
        <w:rPr>
          <w:sz w:val="22"/>
          <w:szCs w:val="22"/>
        </w:rPr>
      </w:pPr>
    </w:p>
    <w:p w14:paraId="0E34FC08" w14:textId="5ECFEA08" w:rsidR="0097146F" w:rsidRPr="0085160C" w:rsidRDefault="0097146F" w:rsidP="00DF6486">
      <w:pPr>
        <w:ind w:left="720" w:hanging="720"/>
        <w:rPr>
          <w:sz w:val="22"/>
          <w:szCs w:val="22"/>
        </w:rPr>
      </w:pPr>
    </w:p>
    <w:p w14:paraId="695212F0" w14:textId="7393F8F9" w:rsidR="0097146F" w:rsidRPr="0085160C" w:rsidRDefault="0097146F" w:rsidP="00DF6486">
      <w:pPr>
        <w:ind w:left="720" w:hanging="720"/>
        <w:rPr>
          <w:sz w:val="22"/>
          <w:szCs w:val="22"/>
        </w:rPr>
      </w:pPr>
    </w:p>
    <w:p w14:paraId="0EC3600C" w14:textId="609E75B6" w:rsidR="0097146F" w:rsidRPr="0085160C" w:rsidRDefault="0097146F" w:rsidP="00DF6486">
      <w:pPr>
        <w:ind w:left="720" w:hanging="720"/>
        <w:rPr>
          <w:sz w:val="22"/>
          <w:szCs w:val="22"/>
        </w:rPr>
      </w:pPr>
    </w:p>
    <w:p w14:paraId="3A16C3E0" w14:textId="07DA6048" w:rsidR="0097146F" w:rsidRPr="0085160C" w:rsidRDefault="0097146F" w:rsidP="00DF6486">
      <w:pPr>
        <w:ind w:left="720" w:hanging="720"/>
        <w:rPr>
          <w:sz w:val="22"/>
          <w:szCs w:val="22"/>
        </w:rPr>
      </w:pPr>
    </w:p>
    <w:p w14:paraId="5FAC6BB8" w14:textId="50EE66C3" w:rsidR="0097146F" w:rsidRPr="0085160C" w:rsidRDefault="0097146F" w:rsidP="00DF6486">
      <w:pPr>
        <w:ind w:left="720" w:hanging="720"/>
        <w:rPr>
          <w:sz w:val="22"/>
          <w:szCs w:val="22"/>
        </w:rPr>
      </w:pPr>
    </w:p>
    <w:p w14:paraId="64E93150" w14:textId="7C84F3C9" w:rsidR="0097146F" w:rsidRPr="0085160C" w:rsidRDefault="0097146F" w:rsidP="00DF6486">
      <w:pPr>
        <w:ind w:left="720" w:hanging="720"/>
        <w:rPr>
          <w:sz w:val="22"/>
          <w:szCs w:val="22"/>
        </w:rPr>
      </w:pPr>
    </w:p>
    <w:p w14:paraId="1389640D" w14:textId="499B5D68" w:rsidR="0097146F" w:rsidRPr="0085160C" w:rsidRDefault="0097146F" w:rsidP="00DF6486">
      <w:pPr>
        <w:ind w:left="720" w:hanging="720"/>
        <w:rPr>
          <w:sz w:val="22"/>
          <w:szCs w:val="22"/>
        </w:rPr>
      </w:pPr>
    </w:p>
    <w:p w14:paraId="685B48CD" w14:textId="61B352AD" w:rsidR="00727127" w:rsidRPr="0085160C" w:rsidRDefault="00727127" w:rsidP="00DF6486">
      <w:pPr>
        <w:ind w:left="720" w:hanging="720"/>
        <w:rPr>
          <w:sz w:val="22"/>
          <w:szCs w:val="22"/>
        </w:rPr>
      </w:pPr>
    </w:p>
    <w:p w14:paraId="3777A2D2" w14:textId="2A57A629" w:rsidR="00727127" w:rsidRPr="0085160C" w:rsidRDefault="00727127" w:rsidP="00DF6486">
      <w:pPr>
        <w:ind w:left="720" w:hanging="720"/>
        <w:rPr>
          <w:sz w:val="22"/>
          <w:szCs w:val="22"/>
        </w:rPr>
      </w:pPr>
    </w:p>
    <w:p w14:paraId="7F8E2C49" w14:textId="68DAC0A5" w:rsidR="00727127" w:rsidRPr="0085160C" w:rsidRDefault="00727127" w:rsidP="00DF6486">
      <w:pPr>
        <w:ind w:left="720" w:hanging="720"/>
        <w:rPr>
          <w:sz w:val="22"/>
          <w:szCs w:val="22"/>
        </w:rPr>
      </w:pPr>
    </w:p>
    <w:p w14:paraId="2B1D611F" w14:textId="2BF1AB94" w:rsidR="00727127" w:rsidRPr="0085160C" w:rsidRDefault="00727127" w:rsidP="00DF6486">
      <w:pPr>
        <w:ind w:left="720" w:hanging="720"/>
        <w:rPr>
          <w:sz w:val="22"/>
          <w:szCs w:val="22"/>
        </w:rPr>
      </w:pPr>
    </w:p>
    <w:p w14:paraId="71501A9D" w14:textId="503B2AFF" w:rsidR="00727127" w:rsidRPr="0085160C" w:rsidRDefault="00727127" w:rsidP="00DF6486">
      <w:pPr>
        <w:ind w:left="720" w:hanging="720"/>
        <w:rPr>
          <w:sz w:val="22"/>
          <w:szCs w:val="22"/>
        </w:rPr>
      </w:pPr>
    </w:p>
    <w:p w14:paraId="08ED6403" w14:textId="5DE9FEC0" w:rsidR="00727127" w:rsidRPr="0085160C" w:rsidRDefault="00727127" w:rsidP="00DF6486">
      <w:pPr>
        <w:ind w:left="720" w:hanging="720"/>
        <w:rPr>
          <w:sz w:val="22"/>
          <w:szCs w:val="22"/>
        </w:rPr>
      </w:pPr>
    </w:p>
    <w:p w14:paraId="74DEEB81" w14:textId="42B90353" w:rsidR="00727127" w:rsidRPr="0085160C" w:rsidRDefault="00727127" w:rsidP="00DF6486">
      <w:pPr>
        <w:ind w:left="720" w:hanging="720"/>
        <w:rPr>
          <w:sz w:val="22"/>
          <w:szCs w:val="22"/>
        </w:rPr>
      </w:pPr>
    </w:p>
    <w:p w14:paraId="4EC14EB5" w14:textId="3FACC449" w:rsidR="00727127" w:rsidRPr="0085160C" w:rsidRDefault="00727127" w:rsidP="00DF6486">
      <w:pPr>
        <w:ind w:left="720" w:hanging="720"/>
        <w:rPr>
          <w:sz w:val="22"/>
          <w:szCs w:val="22"/>
        </w:rPr>
      </w:pPr>
    </w:p>
    <w:p w14:paraId="61F3094C" w14:textId="5EDEBF18" w:rsidR="00727127" w:rsidRPr="0085160C" w:rsidRDefault="00727127" w:rsidP="00DF6486">
      <w:pPr>
        <w:ind w:left="720" w:hanging="720"/>
        <w:rPr>
          <w:sz w:val="22"/>
          <w:szCs w:val="22"/>
        </w:rPr>
      </w:pPr>
    </w:p>
    <w:p w14:paraId="2255F33B" w14:textId="2FE7E5ED" w:rsidR="00727127" w:rsidRPr="0085160C" w:rsidRDefault="00727127" w:rsidP="00DF6486">
      <w:pPr>
        <w:ind w:left="720" w:hanging="720"/>
        <w:rPr>
          <w:sz w:val="22"/>
          <w:szCs w:val="22"/>
        </w:rPr>
      </w:pPr>
    </w:p>
    <w:p w14:paraId="6E6C73CF" w14:textId="45B9007B" w:rsidR="00727127" w:rsidRPr="0085160C" w:rsidRDefault="00727127" w:rsidP="00DF6486">
      <w:pPr>
        <w:ind w:left="720" w:hanging="720"/>
        <w:rPr>
          <w:sz w:val="22"/>
          <w:szCs w:val="22"/>
        </w:rPr>
      </w:pPr>
    </w:p>
    <w:p w14:paraId="65544D04" w14:textId="03B57590" w:rsidR="00727127" w:rsidRPr="0085160C" w:rsidRDefault="00727127" w:rsidP="00DF6486">
      <w:pPr>
        <w:ind w:left="720" w:hanging="720"/>
        <w:rPr>
          <w:sz w:val="22"/>
          <w:szCs w:val="22"/>
        </w:rPr>
      </w:pPr>
    </w:p>
    <w:p w14:paraId="636BC916" w14:textId="37FF5220" w:rsidR="00B04442" w:rsidRPr="0085160C" w:rsidRDefault="00B04442" w:rsidP="00DF6486">
      <w:pPr>
        <w:ind w:left="720" w:hanging="720"/>
        <w:rPr>
          <w:sz w:val="22"/>
          <w:szCs w:val="22"/>
        </w:rPr>
      </w:pPr>
    </w:p>
    <w:p w14:paraId="58FE76A8" w14:textId="77777777" w:rsidR="00B04442" w:rsidRPr="0085160C" w:rsidRDefault="00B04442" w:rsidP="00DF6486">
      <w:pPr>
        <w:ind w:left="720" w:hanging="720"/>
        <w:rPr>
          <w:sz w:val="22"/>
          <w:szCs w:val="22"/>
        </w:rPr>
      </w:pPr>
    </w:p>
    <w:p w14:paraId="16092E3C" w14:textId="2A6E7D93" w:rsidR="0097146F" w:rsidRDefault="0097146F" w:rsidP="00DF6486">
      <w:pPr>
        <w:ind w:left="720" w:hanging="720"/>
        <w:rPr>
          <w:sz w:val="22"/>
          <w:szCs w:val="22"/>
        </w:rPr>
      </w:pPr>
    </w:p>
    <w:p w14:paraId="6BD44299" w14:textId="77777777" w:rsidR="00264575" w:rsidRPr="0085160C" w:rsidRDefault="00264575" w:rsidP="00DF6486">
      <w:pPr>
        <w:ind w:left="720" w:hanging="720"/>
        <w:rPr>
          <w:sz w:val="22"/>
          <w:szCs w:val="22"/>
        </w:rPr>
      </w:pPr>
    </w:p>
    <w:p w14:paraId="0042D3AF" w14:textId="77777777" w:rsidR="005E0973" w:rsidRPr="00656869" w:rsidRDefault="00255A29" w:rsidP="00CD69DE">
      <w:pPr>
        <w:numPr>
          <w:ilvl w:val="0"/>
          <w:numId w:val="15"/>
        </w:numPr>
        <w:ind w:left="900" w:hanging="900"/>
        <w:rPr>
          <w:sz w:val="22"/>
          <w:szCs w:val="22"/>
        </w:rPr>
      </w:pPr>
      <w:r w:rsidRPr="00F537AA">
        <w:rPr>
          <w:sz w:val="22"/>
          <w:szCs w:val="22"/>
        </w:rPr>
        <w:t>FABRICATION AESS 1</w:t>
      </w:r>
    </w:p>
    <w:p w14:paraId="1EBF904E" w14:textId="77777777" w:rsidR="005E0973" w:rsidRPr="0085160C" w:rsidRDefault="005E0973">
      <w:pPr>
        <w:rPr>
          <w:sz w:val="22"/>
          <w:szCs w:val="22"/>
        </w:rPr>
      </w:pPr>
    </w:p>
    <w:p w14:paraId="360FCEDD" w14:textId="77777777" w:rsidR="005E0973" w:rsidRPr="0085160C" w:rsidRDefault="00255A29" w:rsidP="00CA48DA">
      <w:pPr>
        <w:numPr>
          <w:ilvl w:val="0"/>
          <w:numId w:val="33"/>
        </w:numPr>
        <w:ind w:left="900" w:hanging="540"/>
        <w:rPr>
          <w:sz w:val="22"/>
          <w:szCs w:val="22"/>
        </w:rPr>
      </w:pPr>
      <w:r w:rsidRPr="00F537AA">
        <w:rPr>
          <w:sz w:val="22"/>
          <w:szCs w:val="22"/>
        </w:rPr>
        <w:t>Use special care in handling and shipping of AESS both before and after shop painting minimize damage to any shop finish.  Use Nylon type slings or softeners when using chains or wire rope slings.</w:t>
      </w:r>
    </w:p>
    <w:p w14:paraId="5E503A53" w14:textId="77777777" w:rsidR="001B46FE" w:rsidRPr="0085160C" w:rsidRDefault="001B46FE" w:rsidP="00F53D2E">
      <w:pPr>
        <w:ind w:left="900"/>
        <w:rPr>
          <w:sz w:val="22"/>
          <w:szCs w:val="22"/>
        </w:rPr>
      </w:pPr>
    </w:p>
    <w:p w14:paraId="3C4617AA" w14:textId="6D6BA1FD" w:rsidR="001B46FE" w:rsidRPr="0085160C" w:rsidRDefault="001B46FE" w:rsidP="00CA48DA">
      <w:pPr>
        <w:pStyle w:val="ListParagraph"/>
        <w:widowControl w:val="0"/>
        <w:numPr>
          <w:ilvl w:val="0"/>
          <w:numId w:val="33"/>
        </w:numPr>
        <w:ind w:left="900" w:hanging="540"/>
        <w:rPr>
          <w:sz w:val="22"/>
          <w:szCs w:val="22"/>
        </w:rPr>
      </w:pPr>
      <w:r w:rsidRPr="00F537AA">
        <w:rPr>
          <w:rFonts w:eastAsia="Arial"/>
          <w:sz w:val="22"/>
          <w:szCs w:val="22"/>
        </w:rPr>
        <w:t>The permissible tolerances for member depth, width, out of square, and camber and sweep shall be as specified in ASTM A6/A6M</w:t>
      </w:r>
      <w:r w:rsidR="003400B9" w:rsidRPr="00656869">
        <w:rPr>
          <w:rFonts w:eastAsia="Arial"/>
          <w:sz w:val="22"/>
          <w:szCs w:val="22"/>
        </w:rPr>
        <w:t>-2014</w:t>
      </w:r>
      <w:r w:rsidRPr="00656869">
        <w:rPr>
          <w:rFonts w:eastAsia="Arial"/>
          <w:sz w:val="22"/>
          <w:szCs w:val="22"/>
        </w:rPr>
        <w:t xml:space="preserve"> </w:t>
      </w:r>
      <w:r w:rsidR="000032FA" w:rsidRPr="00DF1B3D">
        <w:rPr>
          <w:rFonts w:eastAsia="Arial"/>
          <w:sz w:val="22"/>
          <w:szCs w:val="22"/>
        </w:rPr>
        <w:t xml:space="preserve">Standard </w:t>
      </w:r>
      <w:r w:rsidR="00FF67C8" w:rsidRPr="00DF1B3D">
        <w:rPr>
          <w:rFonts w:eastAsia="Arial"/>
          <w:sz w:val="22"/>
          <w:szCs w:val="22"/>
        </w:rPr>
        <w:t>Specification</w:t>
      </w:r>
      <w:r w:rsidR="000032FA" w:rsidRPr="00DF1B3D">
        <w:rPr>
          <w:rFonts w:eastAsia="Arial"/>
          <w:sz w:val="22"/>
          <w:szCs w:val="22"/>
        </w:rPr>
        <w:t xml:space="preserve"> for General Requirements for Rolled Structural Steel Bars, Plates, Shapes, and Sheet Piling </w:t>
      </w:r>
      <w:r w:rsidR="003400B9" w:rsidRPr="0085160C">
        <w:rPr>
          <w:rFonts w:eastAsia="Arial"/>
          <w:sz w:val="22"/>
          <w:szCs w:val="22"/>
        </w:rPr>
        <w:t>(ASTM A6/A6M)</w:t>
      </w:r>
      <w:r w:rsidR="00550F74" w:rsidRPr="0085160C">
        <w:rPr>
          <w:rFonts w:eastAsia="Arial"/>
          <w:sz w:val="22"/>
          <w:szCs w:val="22"/>
        </w:rPr>
        <w:t xml:space="preserve">, </w:t>
      </w:r>
      <w:r w:rsidRPr="0085160C">
        <w:rPr>
          <w:rFonts w:eastAsia="Arial"/>
          <w:sz w:val="22"/>
          <w:szCs w:val="22"/>
        </w:rPr>
        <w:t>ASTM A500/A500M</w:t>
      </w:r>
      <w:r w:rsidR="003400B9" w:rsidRPr="00D10C9A">
        <w:rPr>
          <w:rFonts w:eastAsia="Arial"/>
          <w:sz w:val="22"/>
          <w:szCs w:val="22"/>
        </w:rPr>
        <w:t xml:space="preserve">-2013 </w:t>
      </w:r>
      <w:r w:rsidR="00FF67C8" w:rsidRPr="00D10C9A">
        <w:rPr>
          <w:rFonts w:eastAsia="Arial"/>
          <w:sz w:val="22"/>
          <w:szCs w:val="22"/>
        </w:rPr>
        <w:t>Standard</w:t>
      </w:r>
      <w:r w:rsidR="003400B9" w:rsidRPr="00114A4B">
        <w:rPr>
          <w:rFonts w:eastAsia="Arial"/>
          <w:sz w:val="22"/>
          <w:szCs w:val="22"/>
        </w:rPr>
        <w:t xml:space="preserve"> </w:t>
      </w:r>
      <w:r w:rsidR="00FF67C8" w:rsidRPr="00114A4B">
        <w:rPr>
          <w:rFonts w:eastAsia="Arial"/>
          <w:sz w:val="22"/>
          <w:szCs w:val="22"/>
        </w:rPr>
        <w:t>Specification</w:t>
      </w:r>
      <w:r w:rsidR="003400B9" w:rsidRPr="00114A4B">
        <w:rPr>
          <w:rFonts w:eastAsia="Arial"/>
          <w:sz w:val="22"/>
          <w:szCs w:val="22"/>
        </w:rPr>
        <w:t xml:space="preserve"> for Cold-Formed Welded and Seamless Carbon Steel Structural Tubing in Rounds and Shapes (ASTM A500/A500M)</w:t>
      </w:r>
      <w:r w:rsidR="00550F74" w:rsidRPr="00114A4B">
        <w:rPr>
          <w:rFonts w:eastAsia="Arial"/>
          <w:sz w:val="22"/>
          <w:szCs w:val="22"/>
        </w:rPr>
        <w:t>, and Standard Specification for Cold-Formed Welded Carbon Steel Structural Sections (HSS) (ASTM A1085/A1085M).</w:t>
      </w:r>
    </w:p>
    <w:p w14:paraId="794E86E4" w14:textId="77777777" w:rsidR="00F97DE4" w:rsidRPr="0085160C" w:rsidRDefault="00F97DE4" w:rsidP="00F53D2E">
      <w:pPr>
        <w:ind w:left="900"/>
        <w:rPr>
          <w:sz w:val="22"/>
          <w:szCs w:val="22"/>
        </w:rPr>
      </w:pPr>
    </w:p>
    <w:p w14:paraId="177FC3F0" w14:textId="77777777" w:rsidR="005E0973" w:rsidRPr="0085160C" w:rsidRDefault="00255A29" w:rsidP="00CA48DA">
      <w:pPr>
        <w:numPr>
          <w:ilvl w:val="0"/>
          <w:numId w:val="33"/>
        </w:numPr>
        <w:ind w:left="900" w:hanging="540"/>
        <w:rPr>
          <w:sz w:val="22"/>
          <w:szCs w:val="22"/>
        </w:rPr>
      </w:pPr>
      <w:r w:rsidRPr="00F537AA">
        <w:rPr>
          <w:sz w:val="22"/>
          <w:szCs w:val="22"/>
        </w:rPr>
        <w:t>Fabricate and assemble AESS in the shop to the greatest extent possible. Locate field joints in AESS assemblies at concealed locations or as approved by the Architect. Detail AESS assemblies to minimize field handling and expedite erection.</w:t>
      </w:r>
    </w:p>
    <w:p w14:paraId="5499D0A3" w14:textId="77777777" w:rsidR="00F97DE4" w:rsidRPr="0085160C" w:rsidRDefault="00F97DE4" w:rsidP="00F53D2E">
      <w:pPr>
        <w:ind w:left="900"/>
        <w:rPr>
          <w:sz w:val="22"/>
          <w:szCs w:val="22"/>
        </w:rPr>
      </w:pPr>
    </w:p>
    <w:p w14:paraId="1B8C84E3" w14:textId="77777777" w:rsidR="005E0973" w:rsidRPr="0085160C" w:rsidRDefault="00255A29" w:rsidP="00CA48DA">
      <w:pPr>
        <w:numPr>
          <w:ilvl w:val="0"/>
          <w:numId w:val="33"/>
        </w:numPr>
        <w:ind w:left="900" w:hanging="540"/>
        <w:rPr>
          <w:sz w:val="22"/>
          <w:szCs w:val="22"/>
        </w:rPr>
      </w:pPr>
      <w:r w:rsidRPr="00F537AA">
        <w:rPr>
          <w:sz w:val="22"/>
          <w:szCs w:val="22"/>
        </w:rPr>
        <w:t>Remove blemishes or unsightly surfaces resulting from temporary braces or fixtures.</w:t>
      </w:r>
    </w:p>
    <w:p w14:paraId="2BE5E824" w14:textId="77777777" w:rsidR="00F97DE4" w:rsidRPr="0085160C" w:rsidRDefault="00F97DE4" w:rsidP="00F53D2E">
      <w:pPr>
        <w:ind w:left="900"/>
        <w:rPr>
          <w:sz w:val="22"/>
          <w:szCs w:val="22"/>
        </w:rPr>
      </w:pPr>
    </w:p>
    <w:p w14:paraId="78D2C2DE" w14:textId="77777777" w:rsidR="005E0973" w:rsidRPr="0085160C" w:rsidRDefault="00255A29" w:rsidP="00CA48DA">
      <w:pPr>
        <w:numPr>
          <w:ilvl w:val="0"/>
          <w:numId w:val="33"/>
        </w:numPr>
        <w:ind w:left="900" w:hanging="540"/>
        <w:rPr>
          <w:sz w:val="22"/>
          <w:szCs w:val="22"/>
        </w:rPr>
      </w:pPr>
      <w:r w:rsidRPr="00F537AA">
        <w:rPr>
          <w:sz w:val="22"/>
          <w:szCs w:val="22"/>
        </w:rPr>
        <w:t>Remove all backing and run out tabs.</w:t>
      </w:r>
    </w:p>
    <w:p w14:paraId="6D380BEF" w14:textId="30031016" w:rsidR="00F97DE4" w:rsidRPr="0085160C" w:rsidRDefault="00F97DE4" w:rsidP="00F53D2E">
      <w:pPr>
        <w:ind w:left="900"/>
        <w:rPr>
          <w:sz w:val="22"/>
          <w:szCs w:val="22"/>
        </w:rPr>
      </w:pPr>
    </w:p>
    <w:p w14:paraId="0A280CA5" w14:textId="08F89E11" w:rsidR="005E0973" w:rsidRPr="0085160C" w:rsidRDefault="00255A29" w:rsidP="00CA48DA">
      <w:pPr>
        <w:numPr>
          <w:ilvl w:val="0"/>
          <w:numId w:val="33"/>
        </w:numPr>
        <w:ind w:left="900" w:hanging="540"/>
        <w:rPr>
          <w:sz w:val="22"/>
          <w:szCs w:val="22"/>
        </w:rPr>
      </w:pPr>
      <w:r w:rsidRPr="00F537AA">
        <w:rPr>
          <w:sz w:val="22"/>
          <w:szCs w:val="22"/>
        </w:rPr>
        <w:t xml:space="preserve">Grind all sharp edges smooth, </w:t>
      </w:r>
      <w:r w:rsidR="00346DD7" w:rsidRPr="00F537AA">
        <w:rPr>
          <w:sz w:val="22"/>
          <w:szCs w:val="22"/>
        </w:rPr>
        <w:t>including all</w:t>
      </w:r>
      <w:r w:rsidRPr="00656869">
        <w:rPr>
          <w:sz w:val="22"/>
          <w:szCs w:val="22"/>
        </w:rPr>
        <w:t xml:space="preserve"> sheared, punched or flame cut edges </w:t>
      </w:r>
    </w:p>
    <w:p w14:paraId="44D4A1AE" w14:textId="244AA599" w:rsidR="00E311FC" w:rsidRPr="0085160C" w:rsidRDefault="00E311FC" w:rsidP="00F53D2E">
      <w:pPr>
        <w:ind w:left="900"/>
        <w:rPr>
          <w:sz w:val="22"/>
          <w:szCs w:val="22"/>
        </w:rPr>
      </w:pPr>
    </w:p>
    <w:p w14:paraId="3D79BD5B" w14:textId="77777777" w:rsidR="005E0973" w:rsidRPr="0085160C" w:rsidRDefault="00255A29" w:rsidP="00CA48DA">
      <w:pPr>
        <w:numPr>
          <w:ilvl w:val="0"/>
          <w:numId w:val="33"/>
        </w:numPr>
        <w:ind w:left="900" w:hanging="540"/>
        <w:rPr>
          <w:sz w:val="22"/>
          <w:szCs w:val="22"/>
        </w:rPr>
      </w:pPr>
      <w:r w:rsidRPr="00F537AA">
        <w:rPr>
          <w:sz w:val="22"/>
          <w:szCs w:val="22"/>
        </w:rPr>
        <w:t>Provide a continuous appearance to all welded joints including tack welds.  Provide joint filler at intermittent welds.</w:t>
      </w:r>
    </w:p>
    <w:p w14:paraId="33F80FD8" w14:textId="77777777" w:rsidR="00F97DE4" w:rsidRPr="0085160C" w:rsidRDefault="00F97DE4" w:rsidP="00F53D2E">
      <w:pPr>
        <w:ind w:left="900"/>
        <w:rPr>
          <w:sz w:val="22"/>
          <w:szCs w:val="22"/>
        </w:rPr>
      </w:pPr>
    </w:p>
    <w:p w14:paraId="0262145E" w14:textId="3F7D11AE" w:rsidR="005E0973" w:rsidRPr="0085160C" w:rsidRDefault="00255A29" w:rsidP="00CA48DA">
      <w:pPr>
        <w:numPr>
          <w:ilvl w:val="0"/>
          <w:numId w:val="33"/>
        </w:numPr>
        <w:ind w:left="900" w:hanging="540"/>
        <w:rPr>
          <w:sz w:val="22"/>
          <w:szCs w:val="22"/>
        </w:rPr>
      </w:pPr>
      <w:r w:rsidRPr="00F537AA">
        <w:rPr>
          <w:sz w:val="22"/>
          <w:szCs w:val="22"/>
        </w:rPr>
        <w:t>Bolted Connections: Make in accordance with Section 05 12 00. Provide bolt type and finish as noted herein.</w:t>
      </w:r>
    </w:p>
    <w:p w14:paraId="4E84A217" w14:textId="77777777" w:rsidR="00F97DE4" w:rsidRPr="0085160C" w:rsidRDefault="00F97DE4" w:rsidP="00F53D2E">
      <w:pPr>
        <w:ind w:left="900"/>
        <w:rPr>
          <w:sz w:val="22"/>
          <w:szCs w:val="22"/>
        </w:rPr>
      </w:pPr>
    </w:p>
    <w:p w14:paraId="07B4187E" w14:textId="77777777" w:rsidR="005E0973" w:rsidRPr="0085160C" w:rsidRDefault="00255A29" w:rsidP="00CA48DA">
      <w:pPr>
        <w:numPr>
          <w:ilvl w:val="0"/>
          <w:numId w:val="33"/>
        </w:numPr>
        <w:ind w:left="900" w:hanging="540"/>
        <w:rPr>
          <w:sz w:val="22"/>
          <w:szCs w:val="22"/>
        </w:rPr>
      </w:pPr>
      <w:r w:rsidRPr="00F537AA">
        <w:rPr>
          <w:sz w:val="22"/>
          <w:szCs w:val="22"/>
        </w:rPr>
        <w:t xml:space="preserve">Weld Connections: Comply with AWS D1.1 and Section 05 12 00. Appearance and quality of welds shall be consistent.  Assemble and </w:t>
      </w:r>
      <w:r w:rsidRPr="00656869">
        <w:rPr>
          <w:sz w:val="22"/>
          <w:szCs w:val="22"/>
        </w:rPr>
        <w:t>weld built-up sections by methods that will maintain alignment of members without warp exceeding the tolerance of this section.</w:t>
      </w:r>
    </w:p>
    <w:p w14:paraId="514B3747" w14:textId="77777777" w:rsidR="00F97DE4" w:rsidRPr="0085160C" w:rsidRDefault="00F97DE4" w:rsidP="00F53D2E">
      <w:pPr>
        <w:ind w:left="900"/>
        <w:rPr>
          <w:sz w:val="22"/>
          <w:szCs w:val="22"/>
        </w:rPr>
      </w:pPr>
    </w:p>
    <w:p w14:paraId="231C520D" w14:textId="0E94C710" w:rsidR="005E0973" w:rsidRPr="0085160C" w:rsidRDefault="00255A29" w:rsidP="00CA48DA">
      <w:pPr>
        <w:numPr>
          <w:ilvl w:val="0"/>
          <w:numId w:val="33"/>
        </w:numPr>
        <w:ind w:left="900" w:hanging="540"/>
        <w:rPr>
          <w:sz w:val="22"/>
          <w:szCs w:val="22"/>
        </w:rPr>
      </w:pPr>
      <w:r w:rsidRPr="00F537AA">
        <w:rPr>
          <w:sz w:val="22"/>
          <w:szCs w:val="22"/>
        </w:rPr>
        <w:t>Install all bolts</w:t>
      </w:r>
      <w:r w:rsidR="009C5467" w:rsidRPr="00F537AA">
        <w:rPr>
          <w:sz w:val="22"/>
          <w:szCs w:val="22"/>
        </w:rPr>
        <w:t xml:space="preserve"> on the same side of the connection.  O</w:t>
      </w:r>
      <w:r w:rsidRPr="00656869">
        <w:rPr>
          <w:sz w:val="22"/>
          <w:szCs w:val="22"/>
        </w:rPr>
        <w:t>riented uniformly in the direction indicated</w:t>
      </w:r>
      <w:r w:rsidR="009C5467" w:rsidRPr="00656869">
        <w:rPr>
          <w:sz w:val="22"/>
          <w:szCs w:val="22"/>
        </w:rPr>
        <w:t xml:space="preserve"> Consistent from one connec</w:t>
      </w:r>
      <w:r w:rsidR="009C5467" w:rsidRPr="00DF1B3D">
        <w:rPr>
          <w:sz w:val="22"/>
          <w:szCs w:val="22"/>
        </w:rPr>
        <w:t>tion to another.</w:t>
      </w:r>
    </w:p>
    <w:p w14:paraId="4D948059" w14:textId="77777777" w:rsidR="00F97DE4" w:rsidRPr="0085160C" w:rsidRDefault="00F97DE4" w:rsidP="00F53D2E">
      <w:pPr>
        <w:ind w:left="900"/>
        <w:rPr>
          <w:sz w:val="22"/>
          <w:szCs w:val="22"/>
        </w:rPr>
      </w:pPr>
    </w:p>
    <w:p w14:paraId="108470A4" w14:textId="77777777" w:rsidR="005E0973" w:rsidRPr="0085160C" w:rsidRDefault="00255A29" w:rsidP="00CA48DA">
      <w:pPr>
        <w:numPr>
          <w:ilvl w:val="0"/>
          <w:numId w:val="33"/>
        </w:numPr>
        <w:ind w:left="900" w:hanging="540"/>
        <w:rPr>
          <w:sz w:val="22"/>
          <w:szCs w:val="22"/>
        </w:rPr>
      </w:pPr>
      <w:r w:rsidRPr="00F537AA">
        <w:rPr>
          <w:sz w:val="22"/>
          <w:szCs w:val="22"/>
        </w:rPr>
        <w:t>Remove all weld spatter, slivers and similar surface discontinuities.</w:t>
      </w:r>
    </w:p>
    <w:p w14:paraId="550CC334" w14:textId="77777777" w:rsidR="00F97DE4" w:rsidRPr="0085160C" w:rsidRDefault="00F97DE4" w:rsidP="00F53D2E">
      <w:pPr>
        <w:ind w:left="900"/>
        <w:rPr>
          <w:sz w:val="22"/>
          <w:szCs w:val="22"/>
        </w:rPr>
      </w:pPr>
    </w:p>
    <w:p w14:paraId="43E20973" w14:textId="77777777" w:rsidR="005E0973" w:rsidRPr="0085160C" w:rsidRDefault="00255A29" w:rsidP="00CA48DA">
      <w:pPr>
        <w:numPr>
          <w:ilvl w:val="0"/>
          <w:numId w:val="33"/>
        </w:numPr>
        <w:ind w:left="900" w:hanging="540"/>
        <w:rPr>
          <w:sz w:val="22"/>
          <w:szCs w:val="22"/>
        </w:rPr>
      </w:pPr>
      <w:r w:rsidRPr="00F537AA">
        <w:rPr>
          <w:sz w:val="22"/>
          <w:szCs w:val="22"/>
        </w:rPr>
        <w:t>Grind off projections larger than 1/16” at butt and plug welds.</w:t>
      </w:r>
    </w:p>
    <w:p w14:paraId="65A978CE" w14:textId="77777777" w:rsidR="00F97DE4" w:rsidRPr="0085160C" w:rsidRDefault="00F97DE4" w:rsidP="00F53D2E">
      <w:pPr>
        <w:ind w:left="900"/>
        <w:rPr>
          <w:sz w:val="22"/>
          <w:szCs w:val="22"/>
        </w:rPr>
      </w:pPr>
    </w:p>
    <w:p w14:paraId="51915602" w14:textId="2DA69C01" w:rsidR="005E0973" w:rsidRPr="0085160C" w:rsidRDefault="00255A29" w:rsidP="00CA48DA">
      <w:pPr>
        <w:numPr>
          <w:ilvl w:val="0"/>
          <w:numId w:val="33"/>
        </w:numPr>
        <w:ind w:left="900" w:hanging="540"/>
        <w:rPr>
          <w:sz w:val="22"/>
          <w:szCs w:val="22"/>
        </w:rPr>
      </w:pPr>
      <w:r w:rsidRPr="0085160C">
        <w:rPr>
          <w:sz w:val="22"/>
          <w:szCs w:val="22"/>
        </w:rPr>
        <w:t>Continuous Weld</w:t>
      </w:r>
      <w:r w:rsidR="00725B4E" w:rsidRPr="0085160C">
        <w:rPr>
          <w:sz w:val="22"/>
          <w:szCs w:val="22"/>
        </w:rPr>
        <w:t xml:space="preserve"> </w:t>
      </w:r>
      <w:r w:rsidR="0034013F" w:rsidRPr="0085160C">
        <w:rPr>
          <w:sz w:val="22"/>
          <w:szCs w:val="22"/>
        </w:rPr>
        <w:t>Appearance</w:t>
      </w:r>
      <w:r w:rsidRPr="0085160C">
        <w:rPr>
          <w:sz w:val="22"/>
          <w:szCs w:val="22"/>
        </w:rPr>
        <w:t xml:space="preserve">: Where </w:t>
      </w:r>
      <w:r w:rsidR="008746AC" w:rsidRPr="0085160C">
        <w:rPr>
          <w:sz w:val="22"/>
          <w:szCs w:val="22"/>
        </w:rPr>
        <w:t xml:space="preserve">continuous </w:t>
      </w:r>
      <w:r w:rsidRPr="0085160C">
        <w:rPr>
          <w:sz w:val="22"/>
          <w:szCs w:val="22"/>
        </w:rPr>
        <w:t>welding is noted on the drawings, provide welds of a uniform size and profile</w:t>
      </w:r>
    </w:p>
    <w:p w14:paraId="318C6BA6" w14:textId="77777777" w:rsidR="00F97DE4" w:rsidRPr="0085160C" w:rsidRDefault="00F97DE4" w:rsidP="00F53D2E">
      <w:pPr>
        <w:ind w:left="900"/>
        <w:rPr>
          <w:sz w:val="22"/>
          <w:szCs w:val="22"/>
        </w:rPr>
      </w:pPr>
    </w:p>
    <w:p w14:paraId="4F9D68FC" w14:textId="4D7066A5" w:rsidR="005E0973" w:rsidRPr="0085160C" w:rsidRDefault="00255A29" w:rsidP="00CA48DA">
      <w:pPr>
        <w:numPr>
          <w:ilvl w:val="0"/>
          <w:numId w:val="33"/>
        </w:numPr>
        <w:ind w:left="900" w:hanging="540"/>
        <w:rPr>
          <w:sz w:val="22"/>
          <w:szCs w:val="22"/>
        </w:rPr>
      </w:pPr>
      <w:r w:rsidRPr="00F537AA">
        <w:rPr>
          <w:sz w:val="22"/>
          <w:szCs w:val="22"/>
        </w:rPr>
        <w:t xml:space="preserve">Seal Welds:   Seal weld open ends of round and rectangular hollow structural section with 3/8" closure plates. Provide </w:t>
      </w:r>
      <w:r w:rsidR="008746AC" w:rsidRPr="00F537AA">
        <w:rPr>
          <w:sz w:val="22"/>
          <w:szCs w:val="22"/>
        </w:rPr>
        <w:t>venting as requi</w:t>
      </w:r>
      <w:r w:rsidRPr="00656869">
        <w:rPr>
          <w:sz w:val="22"/>
          <w:szCs w:val="22"/>
        </w:rPr>
        <w:t>r</w:t>
      </w:r>
      <w:r w:rsidR="008746AC" w:rsidRPr="00656869">
        <w:rPr>
          <w:sz w:val="22"/>
          <w:szCs w:val="22"/>
        </w:rPr>
        <w:t>ed for galvanized members</w:t>
      </w:r>
      <w:r w:rsidRPr="00DF1B3D">
        <w:rPr>
          <w:sz w:val="22"/>
          <w:szCs w:val="22"/>
        </w:rPr>
        <w:t>.</w:t>
      </w:r>
    </w:p>
    <w:p w14:paraId="7345F95F" w14:textId="3955A9AE" w:rsidR="00E52C64" w:rsidRPr="00DF1B3D" w:rsidRDefault="0085160C">
      <w:pPr>
        <w:rPr>
          <w:sz w:val="22"/>
          <w:szCs w:val="22"/>
        </w:rPr>
      </w:pPr>
      <w:r w:rsidRPr="00DF1B3D">
        <w:rPr>
          <w:noProof/>
          <w:sz w:val="22"/>
          <w:szCs w:val="22"/>
        </w:rPr>
        <mc:AlternateContent>
          <mc:Choice Requires="wps">
            <w:drawing>
              <wp:anchor distT="45720" distB="45720" distL="114300" distR="114300" simplePos="0" relativeHeight="251663872" behindDoc="0" locked="0" layoutInCell="1" allowOverlap="1" wp14:anchorId="6330D38F" wp14:editId="60754FD7">
                <wp:simplePos x="0" y="0"/>
                <wp:positionH relativeFrom="column">
                  <wp:posOffset>571500</wp:posOffset>
                </wp:positionH>
                <wp:positionV relativeFrom="paragraph">
                  <wp:posOffset>163830</wp:posOffset>
                </wp:positionV>
                <wp:extent cx="5029200" cy="5143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514350"/>
                        </a:xfrm>
                        <a:prstGeom prst="rect">
                          <a:avLst/>
                        </a:prstGeom>
                        <a:solidFill>
                          <a:srgbClr val="FFFFFF"/>
                        </a:solidFill>
                        <a:ln w="9525">
                          <a:solidFill>
                            <a:srgbClr val="000000"/>
                          </a:solidFill>
                          <a:miter lim="800000"/>
                          <a:headEnd/>
                          <a:tailEnd/>
                        </a:ln>
                      </wps:spPr>
                      <wps:txbx>
                        <w:txbxContent>
                          <w:p w14:paraId="74FF3947" w14:textId="64AAAAEB" w:rsidR="001C58FC" w:rsidRPr="00365C86" w:rsidRDefault="001C58FC" w:rsidP="00365C86">
                            <w:pPr>
                              <w:ind w:left="180"/>
                              <w:rPr>
                                <w:sz w:val="22"/>
                                <w:szCs w:val="22"/>
                              </w:rPr>
                            </w:pPr>
                            <w:r w:rsidRPr="00365C86">
                              <w:rPr>
                                <w:sz w:val="22"/>
                                <w:szCs w:val="22"/>
                              </w:rPr>
                              <w:t xml:space="preserve">Editor’s Note:  drainage and venting holes need to be coordinated to account for the galvanizing process and </w:t>
                            </w:r>
                            <w:r w:rsidR="00221379" w:rsidRPr="00365C86">
                              <w:rPr>
                                <w:sz w:val="22"/>
                                <w:szCs w:val="22"/>
                              </w:rPr>
                              <w:t>in-service</w:t>
                            </w:r>
                            <w:r w:rsidRPr="00365C86">
                              <w:rPr>
                                <w:sz w:val="22"/>
                                <w:szCs w:val="22"/>
                              </w:rPr>
                              <w:t xml:space="preserve"> drainage.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30D38F" id="_x0000_s1035" type="#_x0000_t202" style="position:absolute;margin-left:45pt;margin-top:12.9pt;width:396pt;height:40.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">
                <v:textbox>
                  <w:txbxContent>
                    <w:p w14:paraId="74FF3947" w14:textId="64AAAAEB" w:rsidR="001C58FC" w:rsidRPr="00365C86" w:rsidRDefault="001C58FC" w:rsidP="00365C86">
                      <w:pPr>
                        <w:ind w:left="180"/>
                        <w:rPr>
                          <w:sz w:val="22"/>
                          <w:szCs w:val="22"/>
                        </w:rPr>
                      </w:pPr>
                      <w:r w:rsidRPr="00365C86">
                        <w:rPr>
                          <w:sz w:val="22"/>
                          <w:szCs w:val="22"/>
                        </w:rPr>
                        <w:t xml:space="preserve">Editor’s Note:  drainage and venting holes need to be coordinated to account for the galvanizing process and </w:t>
                      </w:r>
                      <w:r w:rsidR="00221379" w:rsidRPr="00365C86">
                        <w:rPr>
                          <w:sz w:val="22"/>
                          <w:szCs w:val="22"/>
                        </w:rPr>
                        <w:t>in-service</w:t>
                      </w:r>
                      <w:r w:rsidRPr="00365C86">
                        <w:rPr>
                          <w:sz w:val="22"/>
                          <w:szCs w:val="22"/>
                        </w:rPr>
                        <w:t xml:space="preserve"> drainage.  </w:t>
                      </w:r>
                    </w:p>
                  </w:txbxContent>
                </v:textbox>
                <w10:wrap type="square"/>
              </v:shape>
            </w:pict>
          </mc:Fallback>
        </mc:AlternateContent>
      </w:r>
    </w:p>
    <w:p w14:paraId="060742B3" w14:textId="4643FD35" w:rsidR="00B812DD" w:rsidRPr="00DF1B3D" w:rsidRDefault="00B812DD" w:rsidP="00B812DD">
      <w:pPr>
        <w:ind w:left="960"/>
        <w:rPr>
          <w:sz w:val="22"/>
          <w:szCs w:val="22"/>
        </w:rPr>
      </w:pPr>
    </w:p>
    <w:p w14:paraId="38456F26" w14:textId="5B74C2B5" w:rsidR="00B812DD" w:rsidRPr="00DF1B3D" w:rsidRDefault="00B812DD">
      <w:pPr>
        <w:rPr>
          <w:sz w:val="22"/>
          <w:szCs w:val="22"/>
        </w:rPr>
      </w:pPr>
    </w:p>
    <w:p w14:paraId="111B795B" w14:textId="0A661C6C" w:rsidR="00B812DD" w:rsidRPr="00DF1B3D" w:rsidRDefault="00B812DD">
      <w:pPr>
        <w:rPr>
          <w:sz w:val="22"/>
          <w:szCs w:val="22"/>
        </w:rPr>
      </w:pPr>
    </w:p>
    <w:p w14:paraId="0A5D2066" w14:textId="77777777" w:rsidR="004B0280" w:rsidRPr="00DF1B3D" w:rsidRDefault="004B0280">
      <w:pPr>
        <w:rPr>
          <w:sz w:val="22"/>
          <w:szCs w:val="22"/>
        </w:rPr>
      </w:pPr>
    </w:p>
    <w:p w14:paraId="5310F745" w14:textId="77777777" w:rsidR="005E0973" w:rsidRPr="00F537AA" w:rsidRDefault="00255A29" w:rsidP="00637C55">
      <w:pPr>
        <w:numPr>
          <w:ilvl w:val="0"/>
          <w:numId w:val="15"/>
        </w:numPr>
        <w:ind w:left="900" w:hanging="900"/>
        <w:rPr>
          <w:sz w:val="22"/>
          <w:szCs w:val="22"/>
        </w:rPr>
      </w:pPr>
      <w:r w:rsidRPr="00F537AA">
        <w:rPr>
          <w:sz w:val="22"/>
          <w:szCs w:val="22"/>
        </w:rPr>
        <w:t>FABRICATION AESS 2</w:t>
      </w:r>
    </w:p>
    <w:p w14:paraId="4CEAF665" w14:textId="77777777" w:rsidR="005E0973" w:rsidRPr="00DF1B3D" w:rsidRDefault="005E0973">
      <w:pPr>
        <w:rPr>
          <w:sz w:val="22"/>
          <w:szCs w:val="22"/>
        </w:rPr>
      </w:pPr>
    </w:p>
    <w:p w14:paraId="6CFB62D8" w14:textId="77777777" w:rsidR="005E0973" w:rsidRPr="00DF1B3D" w:rsidRDefault="00255A29" w:rsidP="00CA48DA">
      <w:pPr>
        <w:numPr>
          <w:ilvl w:val="0"/>
          <w:numId w:val="8"/>
        </w:numPr>
        <w:ind w:left="900" w:hanging="540"/>
        <w:rPr>
          <w:sz w:val="22"/>
          <w:szCs w:val="22"/>
        </w:rPr>
      </w:pPr>
      <w:r w:rsidRPr="00F537AA">
        <w:rPr>
          <w:sz w:val="22"/>
          <w:szCs w:val="22"/>
        </w:rPr>
        <w:t>Fabricate to Requirements of 2.3 and as follows</w:t>
      </w:r>
    </w:p>
    <w:p w14:paraId="730A9FF6" w14:textId="77777777" w:rsidR="00F97DE4" w:rsidRPr="00DF1B3D" w:rsidRDefault="00F97DE4" w:rsidP="005A7811">
      <w:pPr>
        <w:ind w:left="900"/>
        <w:rPr>
          <w:sz w:val="22"/>
          <w:szCs w:val="22"/>
        </w:rPr>
      </w:pPr>
    </w:p>
    <w:p w14:paraId="030BF6BA" w14:textId="5AE4DC26" w:rsidR="005E0973" w:rsidRPr="00DF1B3D" w:rsidRDefault="00255A29" w:rsidP="00CA48DA">
      <w:pPr>
        <w:numPr>
          <w:ilvl w:val="0"/>
          <w:numId w:val="8"/>
        </w:numPr>
        <w:ind w:left="900" w:hanging="540"/>
        <w:rPr>
          <w:sz w:val="22"/>
          <w:szCs w:val="22"/>
        </w:rPr>
      </w:pPr>
      <w:r w:rsidRPr="00F537AA">
        <w:rPr>
          <w:sz w:val="22"/>
          <w:szCs w:val="22"/>
        </w:rPr>
        <w:t>The as-fabricated straightness tolerance shall be one-half of that specified in ASTM A6/A6M</w:t>
      </w:r>
      <w:r w:rsidR="00F83A2C" w:rsidRPr="00F537AA">
        <w:rPr>
          <w:sz w:val="22"/>
          <w:szCs w:val="22"/>
        </w:rPr>
        <w:t>,</w:t>
      </w:r>
      <w:r w:rsidRPr="00656869">
        <w:rPr>
          <w:sz w:val="22"/>
          <w:szCs w:val="22"/>
        </w:rPr>
        <w:t xml:space="preserve"> ASTM A500/A500M</w:t>
      </w:r>
      <w:r w:rsidR="00F83A2C" w:rsidRPr="00656869">
        <w:rPr>
          <w:sz w:val="22"/>
          <w:szCs w:val="22"/>
        </w:rPr>
        <w:t xml:space="preserve">, or </w:t>
      </w:r>
      <w:r w:rsidR="00F83A2C" w:rsidRPr="00DF1B3D">
        <w:rPr>
          <w:sz w:val="22"/>
          <w:szCs w:val="22"/>
        </w:rPr>
        <w:t>ASTM A1085/A1085M.</w:t>
      </w:r>
    </w:p>
    <w:p w14:paraId="79A78657" w14:textId="77777777" w:rsidR="00F97DE4" w:rsidRPr="00DF1B3D" w:rsidRDefault="00F97DE4" w:rsidP="005A7811">
      <w:pPr>
        <w:ind w:left="900"/>
        <w:rPr>
          <w:sz w:val="22"/>
          <w:szCs w:val="22"/>
        </w:rPr>
      </w:pPr>
    </w:p>
    <w:p w14:paraId="2AD9C00D" w14:textId="0A0074A9" w:rsidR="00F97DE4" w:rsidRPr="00DF1B3D" w:rsidRDefault="00255A29" w:rsidP="00CA48DA">
      <w:pPr>
        <w:numPr>
          <w:ilvl w:val="0"/>
          <w:numId w:val="8"/>
        </w:numPr>
        <w:ind w:left="900" w:hanging="540"/>
        <w:rPr>
          <w:sz w:val="22"/>
          <w:szCs w:val="22"/>
        </w:rPr>
      </w:pPr>
      <w:r w:rsidRPr="00F537AA">
        <w:rPr>
          <w:sz w:val="22"/>
          <w:szCs w:val="22"/>
        </w:rPr>
        <w:t>For curved structural members, whether composed of a single standard structural</w:t>
      </w:r>
      <w:r w:rsidRPr="00F537AA">
        <w:rPr>
          <w:sz w:val="22"/>
          <w:szCs w:val="22"/>
        </w:rPr>
        <w:br/>
        <w:t>shape or built-up, the as-fabricated variation from the theoretical curvature shall be</w:t>
      </w:r>
      <w:r w:rsidRPr="00F537AA">
        <w:rPr>
          <w:sz w:val="22"/>
          <w:szCs w:val="22"/>
        </w:rPr>
        <w:br/>
        <w:t>equal to or less than the standard camber and sweep tolerances permit</w:t>
      </w:r>
      <w:r w:rsidRPr="00656869">
        <w:rPr>
          <w:sz w:val="22"/>
          <w:szCs w:val="22"/>
        </w:rPr>
        <w:t>ted for straight</w:t>
      </w:r>
      <w:r w:rsidRPr="00656869">
        <w:rPr>
          <w:sz w:val="22"/>
          <w:szCs w:val="22"/>
        </w:rPr>
        <w:br/>
        <w:t>members in the applicable ASTM standard</w:t>
      </w:r>
      <w:r w:rsidR="00F97DE4" w:rsidRPr="00DF1B3D">
        <w:rPr>
          <w:sz w:val="22"/>
          <w:szCs w:val="22"/>
        </w:rPr>
        <w:t>.</w:t>
      </w:r>
    </w:p>
    <w:p w14:paraId="4E883DD4" w14:textId="43E60B3C" w:rsidR="001A5620" w:rsidRPr="00DF1B3D" w:rsidRDefault="001A5620" w:rsidP="005A7811">
      <w:pPr>
        <w:ind w:left="900"/>
        <w:rPr>
          <w:sz w:val="22"/>
          <w:szCs w:val="22"/>
        </w:rPr>
      </w:pPr>
    </w:p>
    <w:p w14:paraId="5DF9D2A8" w14:textId="058B6B4B" w:rsidR="005E0973" w:rsidRPr="00DF1B3D" w:rsidRDefault="00255A29" w:rsidP="00CA48DA">
      <w:pPr>
        <w:numPr>
          <w:ilvl w:val="0"/>
          <w:numId w:val="8"/>
        </w:numPr>
        <w:ind w:left="900" w:hanging="540"/>
        <w:rPr>
          <w:sz w:val="22"/>
          <w:szCs w:val="22"/>
        </w:rPr>
      </w:pPr>
      <w:r w:rsidRPr="00F537AA">
        <w:rPr>
          <w:sz w:val="22"/>
          <w:szCs w:val="22"/>
        </w:rPr>
        <w:t>The tolerance on overall profile dimensions of welded built-up members shall one-half of that</w:t>
      </w:r>
      <w:r w:rsidR="00F97DE4" w:rsidRPr="00DF1B3D">
        <w:rPr>
          <w:sz w:val="22"/>
          <w:szCs w:val="22"/>
        </w:rPr>
        <w:t xml:space="preserve"> </w:t>
      </w:r>
      <w:r w:rsidRPr="00F537AA">
        <w:rPr>
          <w:sz w:val="22"/>
          <w:szCs w:val="22"/>
        </w:rPr>
        <w:t>specified in AWS D1.1/D1.1M</w:t>
      </w:r>
      <w:r w:rsidR="003400B9" w:rsidRPr="00F537AA">
        <w:rPr>
          <w:sz w:val="22"/>
          <w:szCs w:val="22"/>
        </w:rPr>
        <w:t>:</w:t>
      </w:r>
      <w:r w:rsidR="0034013F" w:rsidRPr="00656869">
        <w:rPr>
          <w:sz w:val="22"/>
          <w:szCs w:val="22"/>
        </w:rPr>
        <w:t xml:space="preserve"> 2015 Structural</w:t>
      </w:r>
      <w:r w:rsidR="003400B9" w:rsidRPr="00656869">
        <w:rPr>
          <w:sz w:val="22"/>
          <w:szCs w:val="22"/>
        </w:rPr>
        <w:t xml:space="preserve"> Welding Code – Steel (AWS D1.1</w:t>
      </w:r>
      <w:r w:rsidR="0034013F" w:rsidRPr="00DF1B3D">
        <w:rPr>
          <w:sz w:val="22"/>
          <w:szCs w:val="22"/>
        </w:rPr>
        <w:t>).</w:t>
      </w:r>
    </w:p>
    <w:p w14:paraId="6E39D485" w14:textId="77777777" w:rsidR="00F97DE4" w:rsidRPr="00DF1B3D" w:rsidRDefault="00F97DE4" w:rsidP="005A7811">
      <w:pPr>
        <w:ind w:left="900"/>
        <w:rPr>
          <w:sz w:val="22"/>
          <w:szCs w:val="22"/>
        </w:rPr>
      </w:pPr>
    </w:p>
    <w:p w14:paraId="4F9DBDF6" w14:textId="7753D57B" w:rsidR="00E52C64" w:rsidRPr="00DF1B3D" w:rsidRDefault="00255A29" w:rsidP="00CA48DA">
      <w:pPr>
        <w:numPr>
          <w:ilvl w:val="0"/>
          <w:numId w:val="8"/>
        </w:numPr>
        <w:ind w:left="900" w:hanging="540"/>
        <w:rPr>
          <w:sz w:val="22"/>
          <w:szCs w:val="22"/>
        </w:rPr>
      </w:pPr>
      <w:r w:rsidRPr="00F537AA">
        <w:rPr>
          <w:sz w:val="22"/>
          <w:szCs w:val="22"/>
        </w:rPr>
        <w:t xml:space="preserve">Provide hidden </w:t>
      </w:r>
      <w:r w:rsidRPr="003B3F61">
        <w:rPr>
          <w:sz w:val="22"/>
          <w:szCs w:val="22"/>
          <w:highlight w:val="yellow"/>
        </w:rPr>
        <w:t xml:space="preserve">part marks </w:t>
      </w:r>
      <w:r w:rsidR="003D58C8" w:rsidRPr="003B3F61">
        <w:rPr>
          <w:sz w:val="22"/>
          <w:szCs w:val="22"/>
          <w:highlight w:val="yellow"/>
        </w:rPr>
        <w:t>or</w:t>
      </w:r>
      <w:r w:rsidRPr="003B3F61">
        <w:rPr>
          <w:sz w:val="22"/>
          <w:szCs w:val="22"/>
          <w:highlight w:val="yellow"/>
        </w:rPr>
        <w:t xml:space="preserve"> </w:t>
      </w:r>
      <w:r w:rsidR="003D58C8" w:rsidRPr="003B3F61">
        <w:rPr>
          <w:sz w:val="22"/>
          <w:szCs w:val="22"/>
          <w:highlight w:val="yellow"/>
        </w:rPr>
        <w:t>piece</w:t>
      </w:r>
      <w:r w:rsidRPr="00F537AA">
        <w:rPr>
          <w:sz w:val="22"/>
          <w:szCs w:val="22"/>
        </w:rPr>
        <w:t xml:space="preserve"> marks that may be fully removed after erection.</w:t>
      </w:r>
    </w:p>
    <w:p w14:paraId="718D7615" w14:textId="77777777" w:rsidR="00E52C64" w:rsidRPr="00DF1B3D" w:rsidRDefault="00E52C64">
      <w:pPr>
        <w:ind w:left="960"/>
        <w:rPr>
          <w:sz w:val="22"/>
          <w:szCs w:val="22"/>
        </w:rPr>
      </w:pPr>
    </w:p>
    <w:p w14:paraId="33814E63" w14:textId="77777777" w:rsidR="005E0973" w:rsidRPr="00F537AA" w:rsidRDefault="00255A29" w:rsidP="00637C55">
      <w:pPr>
        <w:numPr>
          <w:ilvl w:val="0"/>
          <w:numId w:val="15"/>
        </w:numPr>
        <w:ind w:left="900" w:hanging="900"/>
        <w:rPr>
          <w:sz w:val="22"/>
          <w:szCs w:val="22"/>
        </w:rPr>
      </w:pPr>
      <w:r w:rsidRPr="00F537AA">
        <w:rPr>
          <w:sz w:val="22"/>
          <w:szCs w:val="22"/>
        </w:rPr>
        <w:lastRenderedPageBreak/>
        <w:t>FABRICATION AESS 3</w:t>
      </w:r>
    </w:p>
    <w:p w14:paraId="02A8F553" w14:textId="77777777" w:rsidR="005E0973" w:rsidRPr="00DF1B3D" w:rsidRDefault="005E0973">
      <w:pPr>
        <w:ind w:left="960"/>
        <w:rPr>
          <w:sz w:val="22"/>
          <w:szCs w:val="22"/>
        </w:rPr>
      </w:pPr>
    </w:p>
    <w:p w14:paraId="26D81DF6" w14:textId="77777777" w:rsidR="005E0973" w:rsidRPr="00DF1B3D" w:rsidRDefault="00255A29" w:rsidP="00CA48DA">
      <w:pPr>
        <w:numPr>
          <w:ilvl w:val="0"/>
          <w:numId w:val="11"/>
        </w:numPr>
        <w:ind w:left="900" w:hanging="540"/>
        <w:rPr>
          <w:sz w:val="22"/>
          <w:szCs w:val="22"/>
        </w:rPr>
      </w:pPr>
      <w:r w:rsidRPr="00F537AA">
        <w:rPr>
          <w:sz w:val="22"/>
          <w:szCs w:val="22"/>
        </w:rPr>
        <w:t>Fabricate to Requirements of 2.4 and as follows</w:t>
      </w:r>
    </w:p>
    <w:p w14:paraId="14B080CF" w14:textId="77777777" w:rsidR="00F97DE4" w:rsidRPr="00DF1B3D" w:rsidRDefault="00F97DE4" w:rsidP="005A7811">
      <w:pPr>
        <w:ind w:left="900"/>
        <w:rPr>
          <w:sz w:val="22"/>
          <w:szCs w:val="22"/>
        </w:rPr>
      </w:pPr>
    </w:p>
    <w:p w14:paraId="4C0231AC" w14:textId="77777777" w:rsidR="005E0973" w:rsidRPr="00DF1B3D" w:rsidRDefault="00255A29" w:rsidP="00CA48DA">
      <w:pPr>
        <w:numPr>
          <w:ilvl w:val="0"/>
          <w:numId w:val="11"/>
        </w:numPr>
        <w:ind w:left="900" w:hanging="540"/>
        <w:rPr>
          <w:sz w:val="22"/>
          <w:szCs w:val="22"/>
        </w:rPr>
      </w:pPr>
      <w:r w:rsidRPr="00F537AA">
        <w:rPr>
          <w:sz w:val="22"/>
          <w:szCs w:val="22"/>
        </w:rPr>
        <w:t>Fabricate AESS with exposed surfaces smooth, square and of surface quality consistent with the approved mock up.</w:t>
      </w:r>
    </w:p>
    <w:p w14:paraId="524A42B7" w14:textId="77777777" w:rsidR="00F97DE4" w:rsidRPr="00DF1B3D" w:rsidRDefault="00F97DE4" w:rsidP="005A7811">
      <w:pPr>
        <w:ind w:left="900"/>
        <w:rPr>
          <w:sz w:val="22"/>
          <w:szCs w:val="22"/>
        </w:rPr>
      </w:pPr>
    </w:p>
    <w:p w14:paraId="0B387306" w14:textId="77777777" w:rsidR="005E0973" w:rsidRPr="00DF1B3D" w:rsidRDefault="00255A29" w:rsidP="00CA48DA">
      <w:pPr>
        <w:numPr>
          <w:ilvl w:val="0"/>
          <w:numId w:val="11"/>
        </w:numPr>
        <w:ind w:left="900" w:hanging="540"/>
        <w:rPr>
          <w:sz w:val="22"/>
          <w:szCs w:val="22"/>
        </w:rPr>
      </w:pPr>
      <w:r w:rsidRPr="00F537AA">
        <w:rPr>
          <w:sz w:val="22"/>
          <w:szCs w:val="22"/>
        </w:rPr>
        <w:t>Grind projections at butt and plug welds to be smooth with the adjacent surface.</w:t>
      </w:r>
    </w:p>
    <w:p w14:paraId="05EE4532" w14:textId="77777777" w:rsidR="00F97DE4" w:rsidRPr="00DF1B3D" w:rsidRDefault="00F97DE4" w:rsidP="005A7811">
      <w:pPr>
        <w:ind w:left="900"/>
        <w:rPr>
          <w:sz w:val="22"/>
          <w:szCs w:val="22"/>
        </w:rPr>
      </w:pPr>
    </w:p>
    <w:p w14:paraId="0FA15100" w14:textId="480AEA62" w:rsidR="005E0973" w:rsidRPr="00DF1B3D" w:rsidRDefault="00255A29" w:rsidP="00CA48DA">
      <w:pPr>
        <w:numPr>
          <w:ilvl w:val="0"/>
          <w:numId w:val="11"/>
        </w:numPr>
        <w:ind w:left="900" w:hanging="540"/>
        <w:rPr>
          <w:sz w:val="22"/>
          <w:szCs w:val="22"/>
        </w:rPr>
      </w:pPr>
      <w:r w:rsidRPr="00F537AA">
        <w:rPr>
          <w:sz w:val="22"/>
          <w:szCs w:val="22"/>
        </w:rPr>
        <w:t>Orientation o</w:t>
      </w:r>
      <w:r w:rsidR="00F97DE4" w:rsidRPr="00F537AA">
        <w:rPr>
          <w:sz w:val="22"/>
          <w:szCs w:val="22"/>
        </w:rPr>
        <w:t>f HSS seams shall be as shown.</w:t>
      </w:r>
    </w:p>
    <w:p w14:paraId="7A707A26" w14:textId="77777777" w:rsidR="00F97DE4" w:rsidRPr="00DF1B3D" w:rsidRDefault="00F97DE4" w:rsidP="005A7811">
      <w:pPr>
        <w:ind w:left="900"/>
        <w:rPr>
          <w:sz w:val="22"/>
          <w:szCs w:val="22"/>
        </w:rPr>
      </w:pPr>
    </w:p>
    <w:p w14:paraId="3AAD19BC" w14:textId="1370EBD9" w:rsidR="005E0973" w:rsidRPr="00DF1B3D" w:rsidRDefault="00255A29" w:rsidP="00CA48DA">
      <w:pPr>
        <w:numPr>
          <w:ilvl w:val="0"/>
          <w:numId w:val="11"/>
        </w:numPr>
        <w:ind w:left="900" w:hanging="540"/>
        <w:rPr>
          <w:sz w:val="22"/>
          <w:szCs w:val="22"/>
        </w:rPr>
      </w:pPr>
      <w:r w:rsidRPr="00F537AA">
        <w:rPr>
          <w:sz w:val="22"/>
          <w:szCs w:val="22"/>
        </w:rPr>
        <w:t>Copes</w:t>
      </w:r>
      <w:r w:rsidR="004B0280" w:rsidRPr="00F537AA">
        <w:rPr>
          <w:sz w:val="22"/>
          <w:szCs w:val="22"/>
        </w:rPr>
        <w:t>,</w:t>
      </w:r>
      <w:r w:rsidRPr="00656869">
        <w:rPr>
          <w:sz w:val="22"/>
          <w:szCs w:val="22"/>
        </w:rPr>
        <w:t xml:space="preserve"> miters</w:t>
      </w:r>
      <w:r w:rsidR="004B0280" w:rsidRPr="00656869">
        <w:rPr>
          <w:sz w:val="22"/>
          <w:szCs w:val="22"/>
        </w:rPr>
        <w:t>,</w:t>
      </w:r>
      <w:r w:rsidRPr="00DF1B3D">
        <w:rPr>
          <w:sz w:val="22"/>
          <w:szCs w:val="22"/>
        </w:rPr>
        <w:t xml:space="preserve"> and cuts in surfaces exposed to view shall have a maximum gap of 1/</w:t>
      </w:r>
      <w:r w:rsidR="004B0280" w:rsidRPr="00DF1B3D">
        <w:rPr>
          <w:sz w:val="22"/>
          <w:szCs w:val="22"/>
        </w:rPr>
        <w:t>8</w:t>
      </w:r>
      <w:r w:rsidRPr="00DF1B3D">
        <w:rPr>
          <w:sz w:val="22"/>
          <w:szCs w:val="22"/>
        </w:rPr>
        <w:t>” in an open joint.  If the gap is shown to be in contact, the contact shall be uniform within 1/16”.</w:t>
      </w:r>
    </w:p>
    <w:p w14:paraId="65CE7EB3" w14:textId="77777777" w:rsidR="00F97DE4" w:rsidRPr="00DF1B3D" w:rsidRDefault="00F97DE4" w:rsidP="005A7811">
      <w:pPr>
        <w:ind w:left="900"/>
        <w:rPr>
          <w:sz w:val="22"/>
          <w:szCs w:val="22"/>
        </w:rPr>
      </w:pPr>
    </w:p>
    <w:p w14:paraId="1DC105A2" w14:textId="21F262F8" w:rsidR="005E0973" w:rsidRPr="00DF1B3D" w:rsidRDefault="00255A29" w:rsidP="00CA48DA">
      <w:pPr>
        <w:numPr>
          <w:ilvl w:val="0"/>
          <w:numId w:val="11"/>
        </w:numPr>
        <w:ind w:left="900" w:hanging="540"/>
        <w:rPr>
          <w:sz w:val="22"/>
          <w:szCs w:val="22"/>
        </w:rPr>
      </w:pPr>
      <w:r w:rsidRPr="00F537AA">
        <w:rPr>
          <w:sz w:val="22"/>
          <w:szCs w:val="22"/>
        </w:rPr>
        <w:t>Mill marks shall not be exposed to view.  If it is not possible to hide mill marks, then the mill marks are to be removed by appropriate length cutting of mill material.  If this is not possible, the fabric</w:t>
      </w:r>
      <w:r w:rsidR="00171A4C" w:rsidRPr="00656869">
        <w:rPr>
          <w:sz w:val="22"/>
          <w:szCs w:val="22"/>
        </w:rPr>
        <w:t xml:space="preserve">ator shall remove the mill mark, </w:t>
      </w:r>
      <w:r w:rsidRPr="00656869">
        <w:rPr>
          <w:sz w:val="22"/>
          <w:szCs w:val="22"/>
        </w:rPr>
        <w:t>gr</w:t>
      </w:r>
      <w:r w:rsidR="001F4A08" w:rsidRPr="00DF1B3D">
        <w:rPr>
          <w:sz w:val="22"/>
          <w:szCs w:val="22"/>
        </w:rPr>
        <w:t>i</w:t>
      </w:r>
      <w:r w:rsidRPr="00DF1B3D">
        <w:rPr>
          <w:sz w:val="22"/>
          <w:szCs w:val="22"/>
        </w:rPr>
        <w:t>nd</w:t>
      </w:r>
      <w:r w:rsidR="00171A4C" w:rsidRPr="00DF1B3D">
        <w:rPr>
          <w:sz w:val="22"/>
          <w:szCs w:val="22"/>
        </w:rPr>
        <w:t>,</w:t>
      </w:r>
      <w:r w:rsidRPr="00DF1B3D">
        <w:rPr>
          <w:sz w:val="22"/>
          <w:szCs w:val="22"/>
        </w:rPr>
        <w:t xml:space="preserve"> and fill the surface to be consistent with the approved mock up.</w:t>
      </w:r>
    </w:p>
    <w:p w14:paraId="3DDF95B5" w14:textId="77777777" w:rsidR="00F97DE4" w:rsidRPr="00DF1B3D" w:rsidRDefault="00F97DE4" w:rsidP="005A7811">
      <w:pPr>
        <w:ind w:left="900"/>
        <w:rPr>
          <w:sz w:val="22"/>
          <w:szCs w:val="22"/>
        </w:rPr>
      </w:pPr>
    </w:p>
    <w:p w14:paraId="1101E482" w14:textId="2538ABA8" w:rsidR="005E0973" w:rsidRPr="00DF1B3D" w:rsidRDefault="00255A29" w:rsidP="00CA48DA">
      <w:pPr>
        <w:numPr>
          <w:ilvl w:val="0"/>
          <w:numId w:val="11"/>
        </w:numPr>
        <w:ind w:left="900" w:hanging="540"/>
        <w:rPr>
          <w:sz w:val="22"/>
          <w:szCs w:val="22"/>
        </w:rPr>
      </w:pPr>
      <w:r w:rsidRPr="00F537AA">
        <w:rPr>
          <w:sz w:val="22"/>
          <w:szCs w:val="22"/>
        </w:rPr>
        <w:t xml:space="preserve">The matching of abutting cross sections </w:t>
      </w:r>
      <w:r w:rsidR="007C523F" w:rsidRPr="00F537AA">
        <w:rPr>
          <w:sz w:val="22"/>
          <w:szCs w:val="22"/>
        </w:rPr>
        <w:t>is</w:t>
      </w:r>
      <w:r w:rsidRPr="00656869">
        <w:rPr>
          <w:sz w:val="22"/>
          <w:szCs w:val="22"/>
        </w:rPr>
        <w:t xml:space="preserve"> required</w:t>
      </w:r>
    </w:p>
    <w:p w14:paraId="2B0FD812" w14:textId="77777777" w:rsidR="00E52C64" w:rsidRPr="00DF1B3D" w:rsidRDefault="00E52C64">
      <w:pPr>
        <w:rPr>
          <w:sz w:val="22"/>
          <w:szCs w:val="22"/>
        </w:rPr>
      </w:pPr>
    </w:p>
    <w:p w14:paraId="17713118" w14:textId="77777777" w:rsidR="005E0973" w:rsidRPr="00F537AA" w:rsidRDefault="00255A29" w:rsidP="00637C55">
      <w:pPr>
        <w:numPr>
          <w:ilvl w:val="0"/>
          <w:numId w:val="15"/>
        </w:numPr>
        <w:ind w:left="900" w:hanging="900"/>
        <w:rPr>
          <w:sz w:val="22"/>
          <w:szCs w:val="22"/>
        </w:rPr>
      </w:pPr>
      <w:r w:rsidRPr="00F537AA">
        <w:rPr>
          <w:sz w:val="22"/>
          <w:szCs w:val="22"/>
        </w:rPr>
        <w:t>FABRICATION AESS 4</w:t>
      </w:r>
    </w:p>
    <w:p w14:paraId="6C75185E" w14:textId="77777777" w:rsidR="005E0973" w:rsidRPr="00DF1B3D" w:rsidRDefault="005E0973">
      <w:pPr>
        <w:rPr>
          <w:sz w:val="22"/>
          <w:szCs w:val="22"/>
        </w:rPr>
      </w:pPr>
    </w:p>
    <w:p w14:paraId="6334C642" w14:textId="77777777" w:rsidR="005E0973" w:rsidRPr="00DF1B3D" w:rsidRDefault="00255A29" w:rsidP="00CA48DA">
      <w:pPr>
        <w:numPr>
          <w:ilvl w:val="0"/>
          <w:numId w:val="14"/>
        </w:numPr>
        <w:tabs>
          <w:tab w:val="left" w:pos="450"/>
          <w:tab w:val="left" w:pos="900"/>
        </w:tabs>
        <w:ind w:left="900" w:hanging="540"/>
        <w:rPr>
          <w:sz w:val="22"/>
          <w:szCs w:val="22"/>
        </w:rPr>
      </w:pPr>
      <w:r w:rsidRPr="00DF1B3D">
        <w:rPr>
          <w:sz w:val="22"/>
          <w:szCs w:val="22"/>
        </w:rPr>
        <w:t>Fabricate to the requirements of 2.5 and as follows.</w:t>
      </w:r>
    </w:p>
    <w:p w14:paraId="457F242F" w14:textId="77777777" w:rsidR="00F97DE4" w:rsidRPr="00DF1B3D" w:rsidRDefault="00F97DE4" w:rsidP="00DE03DE">
      <w:pPr>
        <w:tabs>
          <w:tab w:val="left" w:pos="450"/>
          <w:tab w:val="left" w:pos="900"/>
        </w:tabs>
        <w:ind w:left="900"/>
        <w:rPr>
          <w:sz w:val="22"/>
          <w:szCs w:val="22"/>
        </w:rPr>
      </w:pPr>
    </w:p>
    <w:p w14:paraId="7AA6B268" w14:textId="44944037" w:rsidR="005E0973" w:rsidRPr="00DF1B3D" w:rsidRDefault="00255A29" w:rsidP="00CA48DA">
      <w:pPr>
        <w:numPr>
          <w:ilvl w:val="0"/>
          <w:numId w:val="14"/>
        </w:numPr>
        <w:tabs>
          <w:tab w:val="left" w:pos="450"/>
          <w:tab w:val="left" w:pos="900"/>
        </w:tabs>
        <w:ind w:left="900" w:hanging="540"/>
        <w:rPr>
          <w:sz w:val="22"/>
          <w:szCs w:val="22"/>
        </w:rPr>
      </w:pPr>
      <w:r w:rsidRPr="00DF1B3D">
        <w:rPr>
          <w:sz w:val="22"/>
          <w:szCs w:val="22"/>
        </w:rPr>
        <w:t>Contouring and blending of welds: Where welds are indicated to be ground contoured, or blended, oversize welds as required and grind to provide a smooth transition and ma</w:t>
      </w:r>
      <w:r w:rsidR="008746AC" w:rsidRPr="00DF1B3D">
        <w:rPr>
          <w:sz w:val="22"/>
          <w:szCs w:val="22"/>
        </w:rPr>
        <w:t>tch profile on approved mock-up</w:t>
      </w:r>
      <w:r w:rsidRPr="00DF1B3D">
        <w:rPr>
          <w:sz w:val="22"/>
          <w:szCs w:val="22"/>
        </w:rPr>
        <w:t>.</w:t>
      </w:r>
    </w:p>
    <w:p w14:paraId="399BFA56" w14:textId="77777777" w:rsidR="00F97DE4" w:rsidRPr="00DF1B3D" w:rsidRDefault="00F97DE4" w:rsidP="00DE03DE">
      <w:pPr>
        <w:tabs>
          <w:tab w:val="left" w:pos="450"/>
          <w:tab w:val="left" w:pos="900"/>
        </w:tabs>
        <w:ind w:left="900"/>
        <w:rPr>
          <w:sz w:val="22"/>
          <w:szCs w:val="22"/>
        </w:rPr>
      </w:pPr>
    </w:p>
    <w:p w14:paraId="68173737" w14:textId="7B1E323F" w:rsidR="005E0973" w:rsidRPr="00DF1B3D" w:rsidRDefault="00255A29" w:rsidP="00CA48DA">
      <w:pPr>
        <w:numPr>
          <w:ilvl w:val="0"/>
          <w:numId w:val="14"/>
        </w:numPr>
        <w:tabs>
          <w:tab w:val="left" w:pos="450"/>
          <w:tab w:val="left" w:pos="900"/>
        </w:tabs>
        <w:ind w:left="900" w:hanging="540"/>
        <w:rPr>
          <w:sz w:val="22"/>
          <w:szCs w:val="22"/>
        </w:rPr>
      </w:pPr>
      <w:r w:rsidRPr="00DF1B3D">
        <w:rPr>
          <w:sz w:val="22"/>
          <w:szCs w:val="22"/>
        </w:rPr>
        <w:t xml:space="preserve">Minimize Weld Show Through: At locations where welding on the </w:t>
      </w:r>
      <w:r w:rsidR="0034013F" w:rsidRPr="00DF1B3D">
        <w:rPr>
          <w:sz w:val="22"/>
          <w:szCs w:val="22"/>
        </w:rPr>
        <w:t xml:space="preserve">opposite </w:t>
      </w:r>
      <w:r w:rsidRPr="00DF1B3D">
        <w:rPr>
          <w:sz w:val="22"/>
          <w:szCs w:val="22"/>
        </w:rPr>
        <w:t xml:space="preserve">side of an exposed connection </w:t>
      </w:r>
      <w:r w:rsidR="008746AC" w:rsidRPr="00DF1B3D">
        <w:rPr>
          <w:sz w:val="22"/>
          <w:szCs w:val="22"/>
        </w:rPr>
        <w:t>creates distortion</w:t>
      </w:r>
      <w:r w:rsidRPr="00DF1B3D">
        <w:rPr>
          <w:sz w:val="22"/>
          <w:szCs w:val="22"/>
        </w:rPr>
        <w:t xml:space="preserve">, </w:t>
      </w:r>
      <w:r w:rsidR="0034013F" w:rsidRPr="00DF1B3D">
        <w:rPr>
          <w:sz w:val="22"/>
          <w:szCs w:val="22"/>
        </w:rPr>
        <w:t>weld show through shall be minimized to conform to the approved mock up</w:t>
      </w:r>
      <w:r w:rsidRPr="00DF1B3D">
        <w:rPr>
          <w:sz w:val="22"/>
          <w:szCs w:val="22"/>
        </w:rPr>
        <w:t>.</w:t>
      </w:r>
    </w:p>
    <w:p w14:paraId="7166CDD2" w14:textId="77777777" w:rsidR="00F97DE4" w:rsidRPr="00DF1B3D" w:rsidRDefault="00F97DE4" w:rsidP="00DE03DE">
      <w:pPr>
        <w:tabs>
          <w:tab w:val="left" w:pos="450"/>
          <w:tab w:val="left" w:pos="900"/>
        </w:tabs>
        <w:ind w:left="900"/>
        <w:rPr>
          <w:sz w:val="22"/>
          <w:szCs w:val="22"/>
        </w:rPr>
      </w:pPr>
    </w:p>
    <w:p w14:paraId="5DAE2780" w14:textId="6631D4AE" w:rsidR="005E0973" w:rsidRPr="00656869" w:rsidRDefault="0034013F" w:rsidP="00CA48DA">
      <w:pPr>
        <w:numPr>
          <w:ilvl w:val="0"/>
          <w:numId w:val="14"/>
        </w:numPr>
        <w:tabs>
          <w:tab w:val="left" w:pos="900"/>
        </w:tabs>
        <w:ind w:left="900" w:hanging="540"/>
        <w:rPr>
          <w:sz w:val="22"/>
          <w:szCs w:val="22"/>
        </w:rPr>
      </w:pPr>
      <w:r w:rsidRPr="00F537AA">
        <w:rPr>
          <w:sz w:val="22"/>
          <w:szCs w:val="22"/>
        </w:rPr>
        <w:t xml:space="preserve">Open holes shall be filled with weld metal </w:t>
      </w:r>
      <w:r w:rsidR="003D58C8" w:rsidRPr="003B3F61">
        <w:rPr>
          <w:sz w:val="22"/>
          <w:szCs w:val="22"/>
          <w:highlight w:val="yellow"/>
        </w:rPr>
        <w:t>or</w:t>
      </w:r>
      <w:r w:rsidR="003D58C8">
        <w:rPr>
          <w:sz w:val="22"/>
          <w:szCs w:val="22"/>
        </w:rPr>
        <w:t xml:space="preserve"> </w:t>
      </w:r>
      <w:r w:rsidRPr="00F537AA">
        <w:rPr>
          <w:sz w:val="22"/>
          <w:szCs w:val="22"/>
        </w:rPr>
        <w:t>body filler and smoothed by grinding or filling to the standards applicable to the shop fa</w:t>
      </w:r>
      <w:r w:rsidRPr="00656869">
        <w:rPr>
          <w:sz w:val="22"/>
          <w:szCs w:val="22"/>
        </w:rPr>
        <w:t>brication of the materials.</w:t>
      </w:r>
    </w:p>
    <w:p w14:paraId="7D2E3043" w14:textId="77777777" w:rsidR="005E0973" w:rsidRPr="00DF1B3D" w:rsidRDefault="005E0973" w:rsidP="00CA48DA">
      <w:pPr>
        <w:tabs>
          <w:tab w:val="left" w:pos="900"/>
        </w:tabs>
        <w:ind w:left="900" w:hanging="540"/>
        <w:rPr>
          <w:sz w:val="22"/>
          <w:szCs w:val="22"/>
        </w:rPr>
      </w:pPr>
    </w:p>
    <w:p w14:paraId="6FFE8794" w14:textId="77777777" w:rsidR="005E0973" w:rsidRPr="00F537AA" w:rsidRDefault="00255A29" w:rsidP="00637C55">
      <w:pPr>
        <w:numPr>
          <w:ilvl w:val="0"/>
          <w:numId w:val="15"/>
        </w:numPr>
        <w:ind w:left="900" w:hanging="900"/>
        <w:rPr>
          <w:sz w:val="22"/>
          <w:szCs w:val="22"/>
        </w:rPr>
      </w:pPr>
      <w:r w:rsidRPr="00F537AA">
        <w:rPr>
          <w:sz w:val="22"/>
          <w:szCs w:val="22"/>
        </w:rPr>
        <w:t>FABRICATION AESS C</w:t>
      </w:r>
    </w:p>
    <w:p w14:paraId="14E6A237" w14:textId="77777777" w:rsidR="00DD608E" w:rsidRDefault="00DD608E" w:rsidP="00DD608E">
      <w:pPr>
        <w:tabs>
          <w:tab w:val="left" w:pos="990"/>
        </w:tabs>
        <w:ind w:left="1080"/>
        <w:rPr>
          <w:sz w:val="22"/>
          <w:szCs w:val="22"/>
        </w:rPr>
      </w:pPr>
    </w:p>
    <w:p w14:paraId="12A421BE" w14:textId="799CF16C" w:rsidR="005E0973" w:rsidRPr="00656869" w:rsidRDefault="007C523F">
      <w:pPr>
        <w:numPr>
          <w:ilvl w:val="0"/>
          <w:numId w:val="16"/>
        </w:numPr>
        <w:tabs>
          <w:tab w:val="left" w:pos="990"/>
        </w:tabs>
        <w:ind w:left="1080" w:hanging="720"/>
        <w:rPr>
          <w:sz w:val="22"/>
          <w:szCs w:val="22"/>
        </w:rPr>
      </w:pPr>
      <w:r w:rsidRPr="00656869">
        <w:rPr>
          <w:sz w:val="22"/>
          <w:szCs w:val="22"/>
        </w:rPr>
        <w:t>X</w:t>
      </w:r>
    </w:p>
    <w:p w14:paraId="3DAF3BEF" w14:textId="224CFB8B" w:rsidR="005E0973" w:rsidRPr="00DF1B3D" w:rsidRDefault="007C523F">
      <w:pPr>
        <w:numPr>
          <w:ilvl w:val="0"/>
          <w:numId w:val="16"/>
        </w:numPr>
        <w:tabs>
          <w:tab w:val="left" w:pos="990"/>
        </w:tabs>
        <w:ind w:left="1080" w:hanging="720"/>
        <w:rPr>
          <w:sz w:val="22"/>
          <w:szCs w:val="22"/>
        </w:rPr>
      </w:pPr>
      <w:r w:rsidRPr="00DF1B3D">
        <w:rPr>
          <w:sz w:val="22"/>
          <w:szCs w:val="22"/>
        </w:rPr>
        <w:t>X</w:t>
      </w:r>
    </w:p>
    <w:p w14:paraId="099DBA97" w14:textId="51CE24F6" w:rsidR="006D594B" w:rsidRPr="00DF1B3D" w:rsidRDefault="009159CE">
      <w:pPr>
        <w:numPr>
          <w:ilvl w:val="0"/>
          <w:numId w:val="16"/>
        </w:numPr>
        <w:tabs>
          <w:tab w:val="left" w:pos="990"/>
        </w:tabs>
        <w:ind w:left="1080" w:hanging="720"/>
        <w:rPr>
          <w:sz w:val="22"/>
          <w:szCs w:val="22"/>
        </w:rPr>
      </w:pPr>
      <w:r w:rsidRPr="00DF1B3D">
        <w:rPr>
          <w:sz w:val="22"/>
          <w:szCs w:val="22"/>
        </w:rPr>
        <w:t>X</w:t>
      </w:r>
    </w:p>
    <w:p w14:paraId="78C22171" w14:textId="39E00A14" w:rsidR="002F52BD" w:rsidRPr="00DF1B3D" w:rsidRDefault="00DF78E2">
      <w:pPr>
        <w:rPr>
          <w:sz w:val="22"/>
          <w:szCs w:val="22"/>
        </w:rPr>
      </w:pPr>
      <w:r w:rsidRPr="00DF1B3D">
        <w:rPr>
          <w:noProof/>
          <w:sz w:val="22"/>
          <w:szCs w:val="22"/>
        </w:rPr>
        <mc:AlternateContent>
          <mc:Choice Requires="wps">
            <w:drawing>
              <wp:anchor distT="45720" distB="45720" distL="114300" distR="114300" simplePos="0" relativeHeight="251658752" behindDoc="0" locked="0" layoutInCell="1" allowOverlap="1" wp14:anchorId="3EABCA0C" wp14:editId="0F84CB04">
                <wp:simplePos x="0" y="0"/>
                <wp:positionH relativeFrom="column">
                  <wp:posOffset>571500</wp:posOffset>
                </wp:positionH>
                <wp:positionV relativeFrom="paragraph">
                  <wp:posOffset>96520</wp:posOffset>
                </wp:positionV>
                <wp:extent cx="5029200" cy="428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28625"/>
                        </a:xfrm>
                        <a:prstGeom prst="rect">
                          <a:avLst/>
                        </a:prstGeom>
                        <a:solidFill>
                          <a:srgbClr val="FFFFFF"/>
                        </a:solidFill>
                        <a:ln w="9525">
                          <a:solidFill>
                            <a:srgbClr val="000000"/>
                          </a:solidFill>
                          <a:miter lim="800000"/>
                          <a:headEnd/>
                          <a:tailEnd/>
                        </a:ln>
                      </wps:spPr>
                      <wps:txbx>
                        <w:txbxContent>
                          <w:p w14:paraId="05342E69" w14:textId="2A1C4037" w:rsidR="001C58FC" w:rsidRPr="00290365" w:rsidRDefault="001C58FC" w:rsidP="006D594B">
                            <w:pPr>
                              <w:pStyle w:val="ListParagraph"/>
                              <w:ind w:left="0"/>
                              <w:textDirection w:val="btLr"/>
                              <w:rPr>
                                <w:sz w:val="22"/>
                                <w:szCs w:val="22"/>
                              </w:rPr>
                            </w:pPr>
                            <w:r w:rsidRPr="00290365">
                              <w:rPr>
                                <w:sz w:val="22"/>
                                <w:szCs w:val="22"/>
                              </w:rPr>
                              <w:t>Editor’s Note:  Refer to the Editor’s Note to Paragraph 1.3</w:t>
                            </w:r>
                          </w:p>
                          <w:p w14:paraId="19BDB18D" w14:textId="7B73DDC9" w:rsidR="001C58FC" w:rsidRDefault="001C58FC" w:rsidP="006D594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ABCA0C" id="_x0000_s1036" type="#_x0000_t202" style="position:absolute;margin-left:45pt;margin-top:7.6pt;width:396pt;height:3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">
                <v:textbox>
                  <w:txbxContent>
                    <w:p w14:paraId="05342E69" w14:textId="2A1C4037" w:rsidR="001C58FC" w:rsidRPr="00290365" w:rsidRDefault="001C58FC" w:rsidP="006D594B">
                      <w:pPr>
                        <w:pStyle w:val="ListParagraph"/>
                        <w:ind w:left="0"/>
                        <w:textDirection w:val="btLr"/>
                        <w:rPr>
                          <w:sz w:val="22"/>
                          <w:szCs w:val="22"/>
                        </w:rPr>
                      </w:pPr>
                      <w:r w:rsidRPr="00290365">
                        <w:rPr>
                          <w:sz w:val="22"/>
                          <w:szCs w:val="22"/>
                        </w:rPr>
                        <w:t>Editor’s Note:  Refer to the Editor’s Note to Paragraph 1.3</w:t>
                      </w:r>
                    </w:p>
                    <w:p w14:paraId="19BDB18D" w14:textId="7B73DDC9" w:rsidR="001C58FC" w:rsidRDefault="001C58FC" w:rsidP="006D594B"/>
                  </w:txbxContent>
                </v:textbox>
                <w10:wrap type="square"/>
              </v:shape>
            </w:pict>
          </mc:Fallback>
        </mc:AlternateContent>
      </w:r>
    </w:p>
    <w:p w14:paraId="61693F46" w14:textId="541EC21C" w:rsidR="002F52BD" w:rsidRPr="00DF1B3D" w:rsidRDefault="002F52BD">
      <w:pPr>
        <w:rPr>
          <w:sz w:val="22"/>
          <w:szCs w:val="22"/>
        </w:rPr>
      </w:pPr>
    </w:p>
    <w:p w14:paraId="77204EF3" w14:textId="527DB7BD" w:rsidR="005120E4" w:rsidRPr="00DF1B3D" w:rsidRDefault="005120E4">
      <w:pPr>
        <w:rPr>
          <w:sz w:val="22"/>
          <w:szCs w:val="22"/>
        </w:rPr>
      </w:pPr>
    </w:p>
    <w:p w14:paraId="44C41FDC" w14:textId="41FE641A" w:rsidR="006D594B" w:rsidRPr="00DF1B3D" w:rsidRDefault="006D594B">
      <w:pPr>
        <w:rPr>
          <w:sz w:val="22"/>
          <w:szCs w:val="22"/>
        </w:rPr>
      </w:pPr>
    </w:p>
    <w:p w14:paraId="0429637B" w14:textId="77777777" w:rsidR="005E0973" w:rsidRPr="00F537AA" w:rsidRDefault="00255A29" w:rsidP="00637C55">
      <w:pPr>
        <w:numPr>
          <w:ilvl w:val="0"/>
          <w:numId w:val="15"/>
        </w:numPr>
        <w:ind w:left="900" w:hanging="900"/>
        <w:rPr>
          <w:sz w:val="22"/>
          <w:szCs w:val="22"/>
        </w:rPr>
      </w:pPr>
      <w:r w:rsidRPr="00F537AA">
        <w:rPr>
          <w:sz w:val="22"/>
          <w:szCs w:val="22"/>
        </w:rPr>
        <w:t>SHOP PRIMING</w:t>
      </w:r>
    </w:p>
    <w:p w14:paraId="42DA1CFB" w14:textId="77777777" w:rsidR="005E0973" w:rsidRPr="00DF1B3D" w:rsidRDefault="005E0973">
      <w:pPr>
        <w:rPr>
          <w:sz w:val="22"/>
          <w:szCs w:val="22"/>
        </w:rPr>
      </w:pPr>
    </w:p>
    <w:p w14:paraId="4496A4F9" w14:textId="17CB1186" w:rsidR="005E0973" w:rsidRPr="00D10C9A" w:rsidRDefault="00255A29" w:rsidP="00CA48DA">
      <w:pPr>
        <w:numPr>
          <w:ilvl w:val="0"/>
          <w:numId w:val="34"/>
        </w:numPr>
        <w:ind w:left="900" w:hanging="540"/>
        <w:rPr>
          <w:sz w:val="22"/>
          <w:szCs w:val="22"/>
        </w:rPr>
      </w:pPr>
      <w:r w:rsidRPr="00F537AA">
        <w:rPr>
          <w:sz w:val="22"/>
          <w:szCs w:val="22"/>
        </w:rPr>
        <w:t xml:space="preserve">Provide surface preparations to SSPC-SP6.  Coordinate the required </w:t>
      </w:r>
      <w:r w:rsidR="00E52C64" w:rsidRPr="00F537AA">
        <w:rPr>
          <w:sz w:val="22"/>
          <w:szCs w:val="22"/>
        </w:rPr>
        <w:t>surface</w:t>
      </w:r>
      <w:r w:rsidRPr="00656869">
        <w:rPr>
          <w:sz w:val="22"/>
          <w:szCs w:val="22"/>
        </w:rPr>
        <w:t xml:space="preserve"> profile with the approved paint submittal prior to beginning surface preparation.  Prior to blasting remove any grease and oil using solvent cleaning to meet SSPC-SP 1. Weld spatter, slivers and similar </w:t>
      </w:r>
      <w:r w:rsidRPr="00656869">
        <w:rPr>
          <w:sz w:val="22"/>
          <w:szCs w:val="22"/>
        </w:rPr>
        <w:lastRenderedPageBreak/>
        <w:t>surface discontinuities shall be removed. Sharp corn</w:t>
      </w:r>
      <w:r w:rsidRPr="00DF1B3D">
        <w:rPr>
          <w:sz w:val="22"/>
          <w:szCs w:val="22"/>
        </w:rPr>
        <w:t>ers resulting from shearing, flame cutting or grinding shall be eased.</w:t>
      </w:r>
    </w:p>
    <w:p w14:paraId="783D3D4F" w14:textId="77777777" w:rsidR="00CA7919" w:rsidRPr="00114A4B" w:rsidRDefault="00CA7919" w:rsidP="00CA7919">
      <w:pPr>
        <w:ind w:left="990"/>
        <w:rPr>
          <w:sz w:val="22"/>
          <w:szCs w:val="22"/>
        </w:rPr>
      </w:pPr>
    </w:p>
    <w:p w14:paraId="6243AB7D" w14:textId="77777777" w:rsidR="005E0973" w:rsidRPr="00114A4B" w:rsidRDefault="00255A29" w:rsidP="00CA48DA">
      <w:pPr>
        <w:numPr>
          <w:ilvl w:val="0"/>
          <w:numId w:val="34"/>
        </w:numPr>
        <w:ind w:left="900" w:hanging="540"/>
        <w:rPr>
          <w:sz w:val="22"/>
          <w:szCs w:val="22"/>
        </w:rPr>
      </w:pPr>
      <w:r w:rsidRPr="00114A4B">
        <w:rPr>
          <w:sz w:val="22"/>
          <w:szCs w:val="22"/>
        </w:rPr>
        <w:t>Shop prime steel surfaces, except the following:</w:t>
      </w:r>
    </w:p>
    <w:p w14:paraId="5916BBBE" w14:textId="77777777" w:rsidR="005E0973" w:rsidRPr="00114A4B" w:rsidRDefault="00255A29" w:rsidP="00B257FC">
      <w:pPr>
        <w:numPr>
          <w:ilvl w:val="3"/>
          <w:numId w:val="39"/>
        </w:numPr>
        <w:ind w:left="1440" w:hanging="540"/>
        <w:rPr>
          <w:sz w:val="22"/>
          <w:szCs w:val="22"/>
        </w:rPr>
      </w:pPr>
      <w:r w:rsidRPr="00114A4B">
        <w:rPr>
          <w:sz w:val="22"/>
          <w:szCs w:val="22"/>
        </w:rPr>
        <w:t>Surfaces embedded in concrete or mortar.  Extend priming of partially embedded members to a depth of 2 inches.</w:t>
      </w:r>
    </w:p>
    <w:p w14:paraId="582D3FFD" w14:textId="77777777" w:rsidR="005E0973" w:rsidRPr="00114A4B" w:rsidRDefault="00255A29" w:rsidP="00B257FC">
      <w:pPr>
        <w:numPr>
          <w:ilvl w:val="3"/>
          <w:numId w:val="39"/>
        </w:numPr>
        <w:ind w:left="1440" w:hanging="540"/>
        <w:rPr>
          <w:sz w:val="22"/>
          <w:szCs w:val="22"/>
        </w:rPr>
      </w:pPr>
      <w:r w:rsidRPr="00114A4B">
        <w:rPr>
          <w:sz w:val="22"/>
          <w:szCs w:val="22"/>
        </w:rPr>
        <w:t>Surfaces to be field welded.</w:t>
      </w:r>
    </w:p>
    <w:p w14:paraId="3D3757D9" w14:textId="7D0319E6" w:rsidR="005E0973" w:rsidRPr="00F537AA" w:rsidRDefault="00255A29" w:rsidP="005734A4">
      <w:pPr>
        <w:numPr>
          <w:ilvl w:val="3"/>
          <w:numId w:val="39"/>
        </w:numPr>
        <w:ind w:left="1440" w:hanging="540"/>
        <w:rPr>
          <w:sz w:val="22"/>
          <w:szCs w:val="22"/>
        </w:rPr>
      </w:pPr>
      <w:r w:rsidRPr="00F537AA">
        <w:rPr>
          <w:sz w:val="22"/>
          <w:szCs w:val="22"/>
        </w:rPr>
        <w:t xml:space="preserve">Surfaces to be high-strength bolted with slip-critical connections, </w:t>
      </w:r>
    </w:p>
    <w:p w14:paraId="084CBCD5" w14:textId="0E5D6813" w:rsidR="00EB3E02" w:rsidRDefault="00F52298" w:rsidP="00DE03DE">
      <w:pPr>
        <w:ind w:left="1440" w:hanging="1440"/>
        <w:rPr>
          <w:sz w:val="22"/>
          <w:szCs w:val="22"/>
        </w:rPr>
      </w:pPr>
      <w:r w:rsidRPr="00DF1B3D">
        <w:rPr>
          <w:noProof/>
          <w:sz w:val="22"/>
          <w:szCs w:val="22"/>
        </w:rPr>
        <mc:AlternateContent>
          <mc:Choice Requires="wps">
            <w:drawing>
              <wp:anchor distT="0" distB="0" distL="114300" distR="114300" simplePos="0" relativeHeight="251653632" behindDoc="1" locked="0" layoutInCell="0" hidden="0" allowOverlap="1" wp14:anchorId="695634A9" wp14:editId="306E665D">
                <wp:simplePos x="0" y="0"/>
                <wp:positionH relativeFrom="margin">
                  <wp:posOffset>623570</wp:posOffset>
                </wp:positionH>
                <wp:positionV relativeFrom="paragraph">
                  <wp:posOffset>127000</wp:posOffset>
                </wp:positionV>
                <wp:extent cx="5029200" cy="4419600"/>
                <wp:effectExtent l="0" t="0" r="19050" b="19050"/>
                <wp:wrapTopAndBottom distT="0" distB="0"/>
                <wp:docPr id="2" name="Rectangle 2"/>
                <wp:cNvGraphicFramePr/>
                <a:graphic xmlns:a="http://schemas.openxmlformats.org/drawingml/2006/main">
                  <a:graphicData uri="http://schemas.microsoft.com/office/word/2010/wordprocessingShape">
                    <wps:wsp>
                      <wps:cNvSpPr/>
                      <wps:spPr>
                        <a:xfrm>
                          <a:off x="0" y="0"/>
                          <a:ext cx="5029200" cy="44196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62101986" w14:textId="3324184F" w:rsidR="001C58FC" w:rsidRDefault="001C58FC" w:rsidP="007B57E6">
                            <w:pPr>
                              <w:ind w:left="180"/>
                              <w:textDirection w:val="btLr"/>
                              <w:rPr>
                                <w:sz w:val="22"/>
                              </w:rPr>
                            </w:pPr>
                            <w:r>
                              <w:rPr>
                                <w:sz w:val="22"/>
                              </w:rPr>
                              <w:t>Editor</w:t>
                            </w:r>
                            <w:r w:rsidR="001D7494">
                              <w:rPr>
                                <w:sz w:val="22"/>
                              </w:rPr>
                              <w:t>’s</w:t>
                            </w:r>
                            <w:r>
                              <w:rPr>
                                <w:sz w:val="22"/>
                              </w:rPr>
                              <w:t xml:space="preserve"> Note: The default surface preparation for all AESS per the COSP is SSPC-SP-6.  Consider if SSPC-SP6 is needed, or if a lower cost preparation will suffice.  Many coatings can utilize SP2 or SP3 and the cost savings is significant.  Refer to section 1.1 in the COSP for instructions for the specification of alternatives to the COSP.</w:t>
                            </w:r>
                          </w:p>
                          <w:p w14:paraId="0AC2963C" w14:textId="77777777" w:rsidR="001C58FC" w:rsidRDefault="001C58FC" w:rsidP="007B57E6">
                            <w:pPr>
                              <w:ind w:left="180"/>
                              <w:textDirection w:val="btLr"/>
                              <w:rPr>
                                <w:sz w:val="22"/>
                              </w:rPr>
                            </w:pPr>
                          </w:p>
                          <w:p w14:paraId="7A87F094" w14:textId="306C0D46" w:rsidR="001C58FC" w:rsidRDefault="001C58FC" w:rsidP="007B57E6">
                            <w:pPr>
                              <w:ind w:left="180"/>
                              <w:textDirection w:val="btLr"/>
                              <w:rPr>
                                <w:sz w:val="22"/>
                              </w:rPr>
                            </w:pPr>
                            <w:r>
                              <w:rPr>
                                <w:sz w:val="22"/>
                              </w:rPr>
                              <w:t xml:space="preserve">The level of surface preparation must be compatible with the specified coating system.  It is important the correct level of surface preparation be specified in the contract documents to avoid change orders during construction and to ensure the performance of the paint system.  </w:t>
                            </w:r>
                          </w:p>
                          <w:p w14:paraId="568E90AF" w14:textId="77777777" w:rsidR="001C58FC" w:rsidRDefault="001C58FC" w:rsidP="007B57E6">
                            <w:pPr>
                              <w:ind w:left="180"/>
                              <w:textDirection w:val="btLr"/>
                              <w:rPr>
                                <w:sz w:val="22"/>
                              </w:rPr>
                            </w:pPr>
                          </w:p>
                          <w:p w14:paraId="171F87CF" w14:textId="3234DC93" w:rsidR="001C58FC" w:rsidRPr="00674FAA" w:rsidRDefault="001C58FC" w:rsidP="007B57E6">
                            <w:pPr>
                              <w:ind w:left="180"/>
                              <w:textDirection w:val="btLr"/>
                            </w:pPr>
                            <w:r>
                              <w:rPr>
                                <w:sz w:val="22"/>
                              </w:rPr>
                              <w:t>The most common levels of SSPC surface preparation specifications are listed below:</w:t>
                            </w:r>
                          </w:p>
                          <w:p w14:paraId="2FA9C9E5" w14:textId="460D44E4" w:rsidR="001C58FC" w:rsidRPr="00674FAA" w:rsidRDefault="001C58FC" w:rsidP="007B57E6">
                            <w:pPr>
                              <w:ind w:left="180"/>
                              <w:textDirection w:val="btLr"/>
                            </w:pPr>
                            <w:proofErr w:type="gramStart"/>
                            <w:r>
                              <w:rPr>
                                <w:sz w:val="22"/>
                              </w:rPr>
                              <w:t>SSPC SP 1 – SSPC Surface Preparation Specification 1, Solvent Cleaning.</w:t>
                            </w:r>
                            <w:proofErr w:type="gramEnd"/>
                          </w:p>
                          <w:p w14:paraId="1FB32ACA" w14:textId="1E4C05E2" w:rsidR="001C58FC" w:rsidRPr="00674FAA" w:rsidRDefault="001C58FC" w:rsidP="007B57E6">
                            <w:pPr>
                              <w:ind w:left="180"/>
                              <w:textDirection w:val="btLr"/>
                            </w:pPr>
                            <w:proofErr w:type="gramStart"/>
                            <w:r>
                              <w:rPr>
                                <w:sz w:val="22"/>
                              </w:rPr>
                              <w:t>SSPC SP 2 – SSPC Surface Preparation Specification 2, Hand Tool Cleaning.</w:t>
                            </w:r>
                            <w:proofErr w:type="gramEnd"/>
                            <w:r>
                              <w:rPr>
                                <w:sz w:val="22"/>
                              </w:rPr>
                              <w:t xml:space="preserve"> (This level of surface preparation may not be adequate for various paint systems for AESS construction)</w:t>
                            </w:r>
                          </w:p>
                          <w:p w14:paraId="377D3DA2" w14:textId="447714EA" w:rsidR="001C58FC" w:rsidRPr="00674FAA" w:rsidRDefault="001C58FC" w:rsidP="007B57E6">
                            <w:pPr>
                              <w:ind w:left="180"/>
                              <w:textDirection w:val="btLr"/>
                              <w:rPr>
                                <w:sz w:val="22"/>
                              </w:rPr>
                            </w:pPr>
                            <w:proofErr w:type="gramStart"/>
                            <w:r>
                              <w:rPr>
                                <w:sz w:val="22"/>
                              </w:rPr>
                              <w:t>SSPC SP 3 – SSPC Surface Preparation Specification 3, Power Tool Cleaning.</w:t>
                            </w:r>
                            <w:proofErr w:type="gramEnd"/>
                            <w:r>
                              <w:rPr>
                                <w:sz w:val="22"/>
                              </w:rPr>
                              <w:t xml:space="preserve"> (This level of surface preparation is the minimum for most AESS projects.  It may be acceptable for alkyd primers and acrylic or alkyd finish coats, particularly in interior applications.).</w:t>
                            </w:r>
                          </w:p>
                          <w:p w14:paraId="5F9B2AC7" w14:textId="588D7DB4" w:rsidR="001C58FC" w:rsidRDefault="001C58FC" w:rsidP="007B57E6">
                            <w:pPr>
                              <w:ind w:left="180"/>
                              <w:textDirection w:val="btLr"/>
                            </w:pPr>
                            <w:proofErr w:type="gramStart"/>
                            <w:r>
                              <w:rPr>
                                <w:sz w:val="22"/>
                              </w:rPr>
                              <w:t>SSPC SP 6 – SSPC Surface Preparation Specification No. 6, Commercial Blast Cleaning.</w:t>
                            </w:r>
                            <w:proofErr w:type="gramEnd"/>
                            <w:r>
                              <w:rPr>
                                <w:sz w:val="22"/>
                              </w:rPr>
                              <w:t xml:space="preserve"> (This level of surface preparation adds significantly to the cost.  It is required for epoxy primers for adequate bonding to the steel and recommended for locations where a rust inhibitive primer will be used in an exterior application.  It is also required where polyurethane finish coats will be used over the primer.) </w:t>
                            </w: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2" o:spid="_x0000_s1037" style="position:absolute;left:0;text-align:left;margin-left:49.1pt;margin-top:10pt;width:396pt;height:348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" o:allowincell="f">
                <v:textbox inset="2.53958mm,1.2694mm,2.53958mm,1.2694mm">
                  <w:txbxContent>
                    <w:p w14:paraId="62101986" w14:textId="3324184F" w:rsidR="001C58FC" w:rsidRDefault="001C58FC" w:rsidP="007B57E6">
                      <w:pPr>
                        <w:ind w:left="180"/>
                        <w:textDirection w:val="btLr"/>
                        <w:rPr>
                          <w:sz w:val="22"/>
                        </w:rPr>
                      </w:pPr>
                      <w:r>
                        <w:rPr>
                          <w:sz w:val="22"/>
                        </w:rPr>
                        <w:t>Editor</w:t>
                      </w:r>
                      <w:r w:rsidR="001D7494">
                        <w:rPr>
                          <w:sz w:val="22"/>
                        </w:rPr>
                        <w:t>’s</w:t>
                      </w:r>
                      <w:r>
                        <w:rPr>
                          <w:sz w:val="22"/>
                        </w:rPr>
                        <w:t xml:space="preserve"> Note: The default surface preparation for all AESS per the COSP is SSPC-SP-6.  Consider if SSPC-SP6 is needed, or if a lower cost preparation will suffice.  Many coatings can utilize SP2 or SP3 and the cost savings is significant.  Refer to section 1.1 in the COSP for instructions for the specification of alternatives to the COSP.</w:t>
                      </w:r>
                    </w:p>
                    <w:p w14:paraId="0AC2963C" w14:textId="77777777" w:rsidR="001C58FC" w:rsidRDefault="001C58FC" w:rsidP="007B57E6">
                      <w:pPr>
                        <w:ind w:left="180"/>
                        <w:textDirection w:val="btLr"/>
                        <w:rPr>
                          <w:sz w:val="22"/>
                        </w:rPr>
                      </w:pPr>
                    </w:p>
                    <w:p w14:paraId="7A87F094" w14:textId="306C0D46" w:rsidR="001C58FC" w:rsidRDefault="001C58FC" w:rsidP="007B57E6">
                      <w:pPr>
                        <w:ind w:left="180"/>
                        <w:textDirection w:val="btLr"/>
                        <w:rPr>
                          <w:sz w:val="22"/>
                        </w:rPr>
                      </w:pPr>
                      <w:r>
                        <w:rPr>
                          <w:sz w:val="22"/>
                        </w:rPr>
                        <w:t xml:space="preserve">The level of surface preparation must be compatible with the specified coating system.  It is important the correct level of surface preparation be specified in the contract documents to avoid change orders during construction and to ensure the performance of the paint system.  </w:t>
                      </w:r>
                    </w:p>
                    <w:p w14:paraId="568E90AF" w14:textId="77777777" w:rsidR="001C58FC" w:rsidRDefault="001C58FC" w:rsidP="007B57E6">
                      <w:pPr>
                        <w:ind w:left="180"/>
                        <w:textDirection w:val="btLr"/>
                        <w:rPr>
                          <w:sz w:val="22"/>
                        </w:rPr>
                      </w:pPr>
                    </w:p>
                    <w:p w14:paraId="171F87CF" w14:textId="3234DC93" w:rsidR="001C58FC" w:rsidRPr="00674FAA" w:rsidRDefault="001C58FC" w:rsidP="007B57E6">
                      <w:pPr>
                        <w:ind w:left="180"/>
                        <w:textDirection w:val="btLr"/>
                      </w:pPr>
                      <w:r>
                        <w:rPr>
                          <w:sz w:val="22"/>
                        </w:rPr>
                        <w:t>The most common levels of SSPC surface preparation specifications are listed below:</w:t>
                      </w:r>
                    </w:p>
                    <w:p w14:paraId="2FA9C9E5" w14:textId="460D44E4" w:rsidR="001C58FC" w:rsidRPr="00674FAA" w:rsidRDefault="001C58FC" w:rsidP="007B57E6">
                      <w:pPr>
                        <w:ind w:left="180"/>
                        <w:textDirection w:val="btLr"/>
                      </w:pPr>
                      <w:r>
                        <w:rPr>
                          <w:sz w:val="22"/>
                        </w:rPr>
                        <w:t>SSPC SP 1 – SSPC Surface Preparation Specification 1, Solvent Cleaning.</w:t>
                      </w:r>
                    </w:p>
                    <w:p w14:paraId="1FB32ACA" w14:textId="1E4C05E2" w:rsidR="001C58FC" w:rsidRPr="00674FAA" w:rsidRDefault="001C58FC" w:rsidP="007B57E6">
                      <w:pPr>
                        <w:ind w:left="180"/>
                        <w:textDirection w:val="btLr"/>
                      </w:pPr>
                      <w:r>
                        <w:rPr>
                          <w:sz w:val="22"/>
                        </w:rPr>
                        <w:t>SSPC SP 2 – SSPC Surface Preparation Specification 2, Hand Tool Cleaning. (This level of surface preparation may not be adequate for various paint systems for AESS construction)</w:t>
                      </w:r>
                    </w:p>
                    <w:p w14:paraId="377D3DA2" w14:textId="447714EA" w:rsidR="001C58FC" w:rsidRPr="00674FAA" w:rsidRDefault="001C58FC" w:rsidP="007B57E6">
                      <w:pPr>
                        <w:ind w:left="180"/>
                        <w:textDirection w:val="btLr"/>
                        <w:rPr>
                          <w:sz w:val="22"/>
                        </w:rPr>
                      </w:pPr>
                      <w:r>
                        <w:rPr>
                          <w:sz w:val="22"/>
                        </w:rPr>
                        <w:t>SSPC SP 3 – SSPC Surface Preparation Specification 3, Power Tool Cleaning. (This level of surface preparation is the minimum for most AESS projects.  It may be acceptable for alkyd primers and acrylic or alkyd finish coats, particularly in interior applications.).</w:t>
                      </w:r>
                    </w:p>
                    <w:p w14:paraId="5F9B2AC7" w14:textId="588D7DB4" w:rsidR="001C58FC" w:rsidRDefault="001C58FC" w:rsidP="007B57E6">
                      <w:pPr>
                        <w:ind w:left="180"/>
                        <w:textDirection w:val="btLr"/>
                      </w:pPr>
                      <w:r>
                        <w:rPr>
                          <w:sz w:val="22"/>
                        </w:rPr>
                        <w:t xml:space="preserve">SSPC SP 6 – SSPC Surface Preparation Specification No. 6, Commercial Blast Cleaning. (This level of surface preparation adds significantly to the cost.  It is required for epoxy primers for adequate bonding to the steel and recommended for locations where a rust inhibitive primer will be used in an exterior application.  It is also required where polyurethane finish coats will be used over the primer.) </w:t>
                      </w:r>
                    </w:p>
                  </w:txbxContent>
                </v:textbox>
                <w10:wrap type="topAndBottom" anchorx="margin"/>
              </v:rect>
            </w:pict>
          </mc:Fallback>
        </mc:AlternateContent>
      </w:r>
    </w:p>
    <w:p w14:paraId="0F31F6E7" w14:textId="77777777" w:rsidR="005E0973" w:rsidRPr="00D10C9A" w:rsidRDefault="00255A29" w:rsidP="00E204DE">
      <w:pPr>
        <w:numPr>
          <w:ilvl w:val="0"/>
          <w:numId w:val="34"/>
        </w:numPr>
        <w:ind w:left="900" w:hanging="540"/>
        <w:rPr>
          <w:sz w:val="22"/>
          <w:szCs w:val="22"/>
        </w:rPr>
      </w:pPr>
      <w:r w:rsidRPr="00DF1B3D">
        <w:rPr>
          <w:sz w:val="22"/>
          <w:szCs w:val="22"/>
        </w:rPr>
        <w:t>Priming: Immediately after surface preparation, apply primer according to manufacturer’s instructions to provide a dry film thickness of not less than 1.5 mils (0.038 mm).  Use priming methods that result in full coverage of joints, corners, edges, and exposed surfaces.</w:t>
      </w:r>
    </w:p>
    <w:p w14:paraId="0AD9B1F2" w14:textId="77777777" w:rsidR="005E0973" w:rsidRPr="00114A4B" w:rsidRDefault="00255A29" w:rsidP="00125A14">
      <w:pPr>
        <w:numPr>
          <w:ilvl w:val="3"/>
          <w:numId w:val="5"/>
        </w:numPr>
        <w:ind w:left="1440" w:hanging="540"/>
        <w:rPr>
          <w:sz w:val="22"/>
          <w:szCs w:val="22"/>
        </w:rPr>
      </w:pPr>
      <w:r w:rsidRPr="00114A4B">
        <w:rPr>
          <w:sz w:val="22"/>
          <w:szCs w:val="22"/>
        </w:rPr>
        <w:t>Stripe paint corners, crevices, bolts, welds, and sharp edges.</w:t>
      </w:r>
    </w:p>
    <w:p w14:paraId="5C8C42F7" w14:textId="2DF2168B" w:rsidR="005E0973" w:rsidRPr="00D1236E" w:rsidRDefault="00255A29" w:rsidP="00A36038">
      <w:pPr>
        <w:numPr>
          <w:ilvl w:val="3"/>
          <w:numId w:val="5"/>
        </w:numPr>
        <w:ind w:left="1440" w:hanging="540"/>
        <w:rPr>
          <w:sz w:val="22"/>
          <w:szCs w:val="22"/>
        </w:rPr>
      </w:pPr>
      <w:r w:rsidRPr="00240AD5">
        <w:rPr>
          <w:sz w:val="22"/>
          <w:szCs w:val="22"/>
        </w:rPr>
        <w:t>Apply two coats of shop primer to surfaces that are inaccessible after assembly or erection.</w:t>
      </w:r>
    </w:p>
    <w:p w14:paraId="3B579ACD" w14:textId="2B438246" w:rsidR="00EB3E02" w:rsidRPr="00DF1B3D" w:rsidRDefault="008A076E" w:rsidP="00EB3E02">
      <w:pPr>
        <w:ind w:left="1440" w:hanging="1440"/>
        <w:rPr>
          <w:sz w:val="22"/>
          <w:szCs w:val="22"/>
        </w:rPr>
      </w:pPr>
      <w:r w:rsidRPr="00DF1B3D">
        <w:rPr>
          <w:noProof/>
          <w:sz w:val="22"/>
          <w:szCs w:val="22"/>
        </w:rPr>
        <mc:AlternateContent>
          <mc:Choice Requires="wps">
            <w:drawing>
              <wp:anchor distT="0" distB="0" distL="114300" distR="114300" simplePos="0" relativeHeight="251656704" behindDoc="1" locked="0" layoutInCell="0" hidden="0" allowOverlap="1" wp14:anchorId="49EE22DD" wp14:editId="29BEDA29">
                <wp:simplePos x="0" y="0"/>
                <wp:positionH relativeFrom="margin">
                  <wp:posOffset>571500</wp:posOffset>
                </wp:positionH>
                <wp:positionV relativeFrom="paragraph">
                  <wp:posOffset>273050</wp:posOffset>
                </wp:positionV>
                <wp:extent cx="5029200" cy="781050"/>
                <wp:effectExtent l="0" t="0" r="19050" b="19050"/>
                <wp:wrapTopAndBottom distT="0" distB="0"/>
                <wp:docPr id="1" name="Rectangle 1"/>
                <wp:cNvGraphicFramePr/>
                <a:graphic xmlns:a="http://schemas.openxmlformats.org/drawingml/2006/main">
                  <a:graphicData uri="http://schemas.microsoft.com/office/word/2010/wordprocessingShape">
                    <wps:wsp>
                      <wps:cNvSpPr/>
                      <wps:spPr>
                        <a:xfrm>
                          <a:off x="0" y="0"/>
                          <a:ext cx="5029200" cy="78105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66E8350" w14:textId="2AB9CFD0" w:rsidR="001C58FC" w:rsidRDefault="001C58FC" w:rsidP="0080424F">
                            <w:pPr>
                              <w:ind w:left="180"/>
                              <w:textDirection w:val="btLr"/>
                            </w:pPr>
                            <w:r>
                              <w:rPr>
                                <w:sz w:val="22"/>
                              </w:rPr>
                              <w:t>Editor</w:t>
                            </w:r>
                            <w:r w:rsidR="008A076E">
                              <w:rPr>
                                <w:sz w:val="22"/>
                              </w:rPr>
                              <w:t>’s</w:t>
                            </w:r>
                            <w:r>
                              <w:rPr>
                                <w:sz w:val="22"/>
                              </w:rPr>
                              <w:t xml:space="preserve"> Note: Finish painting in the shop is not recommended by either the fabrication or painting community that contributed to this specification.  If finish painting is to be done prior to delivery of the steel special paragraphs should be added here.</w:t>
                            </w:r>
                          </w:p>
                          <w:p w14:paraId="18B0734D" w14:textId="77777777" w:rsidR="001C58FC" w:rsidRDefault="001C58FC" w:rsidP="0080424F">
                            <w:pPr>
                              <w:ind w:left="180"/>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1" o:spid="_x0000_s1038" style="position:absolute;left:0;text-align:left;margin-left:45pt;margin-top:21.5pt;width:396pt;height:6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" o:allowincell="f">
                <v:textbox inset="2.53958mm,1.2694mm,2.53958mm,1.2694mm">
                  <w:txbxContent>
                    <w:p w14:paraId="466E8350" w14:textId="2AB9CFD0" w:rsidR="001C58FC" w:rsidRDefault="001C58FC" w:rsidP="0080424F">
                      <w:pPr>
                        <w:ind w:left="180"/>
                        <w:textDirection w:val="btLr"/>
                      </w:pPr>
                      <w:r>
                        <w:rPr>
                          <w:sz w:val="22"/>
                        </w:rPr>
                        <w:t>Editor</w:t>
                      </w:r>
                      <w:r w:rsidR="008A076E">
                        <w:rPr>
                          <w:sz w:val="22"/>
                        </w:rPr>
                        <w:t>’s</w:t>
                      </w:r>
                      <w:r>
                        <w:rPr>
                          <w:sz w:val="22"/>
                        </w:rPr>
                        <w:t xml:space="preserve"> Note: Finish painting in the shop is not recommended by either the fabrication or painting community that contributed to this specification.  If finish painting is to be done prior to delivery of the steel special paragraphs should be added here.</w:t>
                      </w:r>
                    </w:p>
                    <w:p w14:paraId="18B0734D" w14:textId="77777777" w:rsidR="001C58FC" w:rsidRDefault="001C58FC" w:rsidP="0080424F">
                      <w:pPr>
                        <w:ind w:left="180"/>
                        <w:textDirection w:val="btLr"/>
                      </w:pPr>
                    </w:p>
                  </w:txbxContent>
                </v:textbox>
                <w10:wrap type="topAndBottom" anchorx="margin"/>
              </v:rect>
            </w:pict>
          </mc:Fallback>
        </mc:AlternateContent>
      </w:r>
    </w:p>
    <w:p w14:paraId="35B76ECF" w14:textId="7F6D9D96" w:rsidR="000E33D3" w:rsidRPr="00F537AA" w:rsidRDefault="000E33D3" w:rsidP="000E33D3">
      <w:pPr>
        <w:rPr>
          <w:sz w:val="22"/>
          <w:szCs w:val="22"/>
        </w:rPr>
      </w:pPr>
    </w:p>
    <w:p w14:paraId="59D63777" w14:textId="4EF5DF7F" w:rsidR="005E0973" w:rsidRPr="00F537AA" w:rsidRDefault="00255A29" w:rsidP="00637C55">
      <w:pPr>
        <w:numPr>
          <w:ilvl w:val="0"/>
          <w:numId w:val="15"/>
        </w:numPr>
        <w:ind w:left="900" w:hanging="900"/>
        <w:rPr>
          <w:sz w:val="22"/>
          <w:szCs w:val="22"/>
        </w:rPr>
      </w:pPr>
      <w:r w:rsidRPr="00F537AA">
        <w:rPr>
          <w:sz w:val="22"/>
          <w:szCs w:val="22"/>
        </w:rPr>
        <w:t>GALVANIZING</w:t>
      </w:r>
    </w:p>
    <w:p w14:paraId="04CE6664" w14:textId="498BFBC2" w:rsidR="00A92119" w:rsidRPr="00656869" w:rsidRDefault="00EB26E0" w:rsidP="00A92119">
      <w:pPr>
        <w:rPr>
          <w:sz w:val="22"/>
          <w:szCs w:val="22"/>
        </w:rPr>
      </w:pPr>
      <w:r w:rsidRPr="00DF1B3D">
        <w:rPr>
          <w:noProof/>
          <w:sz w:val="22"/>
          <w:szCs w:val="22"/>
        </w:rPr>
        <mc:AlternateContent>
          <mc:Choice Requires="wps">
            <w:drawing>
              <wp:anchor distT="0" distB="0" distL="114300" distR="114300" simplePos="0" relativeHeight="251658240" behindDoc="1" locked="0" layoutInCell="0" hidden="0" allowOverlap="1" wp14:anchorId="050979EC" wp14:editId="143D84E7">
                <wp:simplePos x="0" y="0"/>
                <wp:positionH relativeFrom="margin">
                  <wp:posOffset>571500</wp:posOffset>
                </wp:positionH>
                <wp:positionV relativeFrom="paragraph">
                  <wp:posOffset>173990</wp:posOffset>
                </wp:positionV>
                <wp:extent cx="5029200" cy="3162300"/>
                <wp:effectExtent l="0" t="0" r="19050" b="19050"/>
                <wp:wrapTopAndBottom distT="0" distB="0"/>
                <wp:docPr id="3" name="Rectangle 3"/>
                <wp:cNvGraphicFramePr/>
                <a:graphic xmlns:a="http://schemas.openxmlformats.org/drawingml/2006/main">
                  <a:graphicData uri="http://schemas.microsoft.com/office/word/2010/wordprocessingShape">
                    <wps:wsp>
                      <wps:cNvSpPr/>
                      <wps:spPr>
                        <a:xfrm>
                          <a:off x="0" y="0"/>
                          <a:ext cx="5029200" cy="316230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FA52A5E" w14:textId="4F3FBD71" w:rsidR="001C58FC" w:rsidRDefault="001C58FC" w:rsidP="00EB26E0">
                            <w:pPr>
                              <w:ind w:left="180"/>
                              <w:textDirection w:val="btLr"/>
                            </w:pPr>
                            <w:r>
                              <w:rPr>
                                <w:sz w:val="22"/>
                              </w:rPr>
                              <w:t>Editor</w:t>
                            </w:r>
                            <w:r w:rsidR="008A076E">
                              <w:rPr>
                                <w:sz w:val="22"/>
                              </w:rPr>
                              <w:t>’s</w:t>
                            </w:r>
                            <w:r>
                              <w:rPr>
                                <w:sz w:val="22"/>
                              </w:rPr>
                              <w:t xml:space="preserve"> Note: Galvanized steel should not be painted with alkyd top coats as loss of adhesion will occur. An intermediate coat of high build epoxy should be used if </w:t>
                            </w:r>
                            <w:proofErr w:type="gramStart"/>
                            <w:r>
                              <w:rPr>
                                <w:sz w:val="22"/>
                              </w:rPr>
                              <w:t>an alkyd</w:t>
                            </w:r>
                            <w:proofErr w:type="gramEnd"/>
                            <w:r>
                              <w:rPr>
                                <w:sz w:val="22"/>
                              </w:rPr>
                              <w:t xml:space="preserve"> paint is described as the finish coat. Zinc coatings produced by the hot dip galvanizing process are excellent corrosion protection systems but, when the coating becomes very thick or dull gray, the coating may not be suitable for architectural applications. The appearance can become blotchy with sections of dull finish and sections with bright finish. Almost all of these surface effects last for the first couple of years and then the coating becomes uniformly dull gray as the protective layer of corrosion products is formed on the surface of the galvanized steel. The cause of the irregular surface finishes is the variation in steel chemistry of the parts to be hot dip galvanized. ASTM A385/A385M - 2015 Standard Practice for Providing High-Quality Zinc Coatings (Hot-Dip) and ASTM A123/A123M – Standard Specification for Zinc (hot Dip Galvanized) coatings on Iron and Steel Products describe the effects of steel chemistry on the hot dip galvanized finish. The two elements with the most influence are silicon and phosphorus. If these elements are controlled to recommended levels, the finish will be bright and shiny. Many steel makers control the overall impurity content but not these two specific elements so there may be some parts that are bright and shiny and some that are dull gray.  Care should be taken when hot dip galvanizing if an architectural finish is expected. </w:t>
                            </w:r>
                          </w:p>
                          <w:p w14:paraId="7E5767B5" w14:textId="77777777" w:rsidR="001C58FC" w:rsidRDefault="001C58FC">
                            <w:pPr>
                              <w:textDirection w:val="btLr"/>
                            </w:pPr>
                          </w:p>
                        </w:txbxContent>
                      </wps:txbx>
                      <wps:bodyPr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id="Rectangle 3" o:spid="_x0000_s1039" style="position:absolute;margin-left:45pt;margin-top:13.7pt;width:396pt;height:24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" o:allowincell="f">
                <v:textbox inset="2.53958mm,1.2694mm,2.53958mm,1.2694mm">
                  <w:txbxContent>
                    <w:p w14:paraId="7FA52A5E" w14:textId="4F3FBD71" w:rsidR="001C58FC" w:rsidRDefault="001C58FC" w:rsidP="00EB26E0">
                      <w:pPr>
                        <w:ind w:left="180"/>
                        <w:textDirection w:val="btLr"/>
                      </w:pPr>
                      <w:r>
                        <w:rPr>
                          <w:sz w:val="22"/>
                        </w:rPr>
                        <w:t>Editor</w:t>
                      </w:r>
                      <w:r w:rsidR="008A076E">
                        <w:rPr>
                          <w:sz w:val="22"/>
                        </w:rPr>
                        <w:t>’s</w:t>
                      </w:r>
                      <w:r>
                        <w:rPr>
                          <w:sz w:val="22"/>
                        </w:rPr>
                        <w:t xml:space="preserve"> Note: Galvanized steel should not be painted with alkyd top coats as loss of adhesion will occur. An intermediate coat of high build epoxy should be used if </w:t>
                      </w:r>
                      <w:proofErr w:type="gramStart"/>
                      <w:r>
                        <w:rPr>
                          <w:sz w:val="22"/>
                        </w:rPr>
                        <w:t>an alkyd</w:t>
                      </w:r>
                      <w:proofErr w:type="gramEnd"/>
                      <w:r>
                        <w:rPr>
                          <w:sz w:val="22"/>
                        </w:rPr>
                        <w:t xml:space="preserve"> paint is described as the finish coat. Zinc coatings produced by the hot dip galvanizing process are excellent corrosion protection systems but, when the coating becomes very thick or dull gray, the coating may not be suitable for architectural applications. The appearance can become blotchy with sections of dull finish and sections with bright finish. Almost all of these surface effects last for the first couple of years and then the coating becomes uniformly dull gray as the protective layer of corrosion products is formed on the surface of the galvanized steel. The cause of the irregular surface finishes is the variation in steel chemistry of the parts to be hot dip galvanized. ASTM A385/A385M - 2015 Standard Practice for Providing High-Quality Zinc Coatings (Hot-Dip) and ASTM A123/A123M – Standard Specification for Zinc (hot Dip Galvanized) coatings on Iron and Steel Products describe the effects of steel chemistry on the hot dip galvanized finish. The two elements with the most influence are silicon and phosphorus. If these elements are controlled to recommended levels, the finish will be bright and shiny. Many steel makers control the overall impurity content but not these two specific elements so there may be some parts that are bright and shiny and some that are dull gray.  Care should be taken when hot dip galvanizing if an architectural finish is expected. </w:t>
                      </w:r>
                    </w:p>
                    <w:p w14:paraId="7E5767B5" w14:textId="77777777" w:rsidR="001C58FC" w:rsidRDefault="001C58FC">
                      <w:pPr>
                        <w:textDirection w:val="btLr"/>
                      </w:pPr>
                    </w:p>
                  </w:txbxContent>
                </v:textbox>
                <w10:wrap type="topAndBottom" anchorx="margin"/>
              </v:rect>
            </w:pict>
          </mc:Fallback>
        </mc:AlternateContent>
      </w:r>
    </w:p>
    <w:p w14:paraId="18B021E4" w14:textId="60704D6E" w:rsidR="00A92119" w:rsidRPr="00DF1B3D" w:rsidRDefault="00A92119" w:rsidP="00A92119">
      <w:pPr>
        <w:rPr>
          <w:sz w:val="22"/>
          <w:szCs w:val="22"/>
        </w:rPr>
      </w:pPr>
    </w:p>
    <w:p w14:paraId="0DD1BE5D" w14:textId="76418542" w:rsidR="005E0973" w:rsidRPr="00DF1B3D" w:rsidRDefault="00255A29" w:rsidP="00E204DE">
      <w:pPr>
        <w:ind w:left="900" w:hanging="540"/>
        <w:rPr>
          <w:sz w:val="22"/>
          <w:szCs w:val="22"/>
        </w:rPr>
      </w:pPr>
      <w:r w:rsidRPr="00F537AA">
        <w:rPr>
          <w:sz w:val="22"/>
          <w:szCs w:val="22"/>
        </w:rPr>
        <w:t>A.</w:t>
      </w:r>
      <w:r w:rsidRPr="00F537AA">
        <w:rPr>
          <w:sz w:val="22"/>
          <w:szCs w:val="22"/>
        </w:rPr>
        <w:tab/>
        <w:t>Hot-Dip Galvanized Finish: Apply zinc coating by the hot-dip process to AESS indicated for galvanizing according to ASTM A</w:t>
      </w:r>
      <w:r w:rsidRPr="00656869">
        <w:rPr>
          <w:sz w:val="22"/>
          <w:szCs w:val="22"/>
        </w:rPr>
        <w:t>123</w:t>
      </w:r>
      <w:r w:rsidR="003400B9" w:rsidRPr="00656869">
        <w:rPr>
          <w:sz w:val="22"/>
          <w:szCs w:val="22"/>
        </w:rPr>
        <w:t>/A123M – 2015 Standard Specification for Zinc (Hot-Dip Galvanized) Coatings on Iron and Steel Products</w:t>
      </w:r>
      <w:r w:rsidRPr="00DF1B3D">
        <w:rPr>
          <w:sz w:val="22"/>
          <w:szCs w:val="22"/>
        </w:rPr>
        <w:t>.  Fabricate such that all connections of assemblies are made in the field with bolted connections</w:t>
      </w:r>
      <w:r w:rsidR="00885147" w:rsidRPr="00DF1B3D">
        <w:rPr>
          <w:sz w:val="22"/>
          <w:szCs w:val="22"/>
        </w:rPr>
        <w:t xml:space="preserve"> where possible</w:t>
      </w:r>
      <w:r w:rsidR="00D90573" w:rsidRPr="00DF1B3D">
        <w:rPr>
          <w:sz w:val="22"/>
          <w:szCs w:val="22"/>
        </w:rPr>
        <w:t>.</w:t>
      </w:r>
    </w:p>
    <w:p w14:paraId="4280B314" w14:textId="37ABBD0B" w:rsidR="005E0973" w:rsidRPr="00DF1B3D" w:rsidRDefault="005E0973">
      <w:pPr>
        <w:rPr>
          <w:sz w:val="22"/>
          <w:szCs w:val="22"/>
        </w:rPr>
      </w:pPr>
    </w:p>
    <w:p w14:paraId="52801773" w14:textId="326A17D6" w:rsidR="004E1519" w:rsidRPr="00DF1B3D" w:rsidRDefault="0086194C" w:rsidP="0086194C">
      <w:pPr>
        <w:ind w:left="900" w:hanging="900"/>
        <w:rPr>
          <w:sz w:val="22"/>
          <w:szCs w:val="22"/>
        </w:rPr>
      </w:pPr>
      <w:r w:rsidRPr="00DF1B3D">
        <w:rPr>
          <w:sz w:val="22"/>
          <w:szCs w:val="22"/>
        </w:rPr>
        <w:t>2.10</w:t>
      </w:r>
      <w:r w:rsidRPr="00DF1B3D">
        <w:rPr>
          <w:sz w:val="22"/>
          <w:szCs w:val="22"/>
        </w:rPr>
        <w:tab/>
        <w:t>FABRICATION QUALITY CONTROL AND QUALITY ASSURANCE AESS 1 AND 2</w:t>
      </w:r>
    </w:p>
    <w:p w14:paraId="2B212FE1" w14:textId="77777777" w:rsidR="00FE5BCC" w:rsidRPr="00DF1B3D" w:rsidRDefault="00FE5BCC" w:rsidP="0086194C">
      <w:pPr>
        <w:ind w:left="900" w:hanging="900"/>
        <w:rPr>
          <w:sz w:val="22"/>
          <w:szCs w:val="22"/>
        </w:rPr>
      </w:pPr>
    </w:p>
    <w:p w14:paraId="382BA574" w14:textId="77777777" w:rsidR="0086194C" w:rsidRPr="00DF1B3D" w:rsidRDefault="0086194C" w:rsidP="0086194C">
      <w:pPr>
        <w:numPr>
          <w:ilvl w:val="0"/>
          <w:numId w:val="30"/>
        </w:numPr>
        <w:ind w:left="900" w:hanging="540"/>
        <w:rPr>
          <w:sz w:val="22"/>
          <w:szCs w:val="22"/>
        </w:rPr>
      </w:pPr>
      <w:r w:rsidRPr="00DF1B3D">
        <w:rPr>
          <w:sz w:val="22"/>
          <w:szCs w:val="22"/>
        </w:rPr>
        <w:t xml:space="preserve">Structural requirements: </w:t>
      </w:r>
    </w:p>
    <w:p w14:paraId="7D77342B" w14:textId="77777777" w:rsidR="0086194C" w:rsidRPr="00DF1B3D" w:rsidRDefault="0086194C" w:rsidP="0086194C">
      <w:pPr>
        <w:numPr>
          <w:ilvl w:val="0"/>
          <w:numId w:val="44"/>
        </w:numPr>
        <w:ind w:left="1440" w:hanging="540"/>
        <w:rPr>
          <w:sz w:val="22"/>
          <w:szCs w:val="22"/>
        </w:rPr>
      </w:pPr>
      <w:r w:rsidRPr="00DF1B3D">
        <w:rPr>
          <w:sz w:val="22"/>
          <w:szCs w:val="22"/>
        </w:rPr>
        <w:t>Conform to Quality Control requirements per ANSI/AISC 360-16 “Specification for Structural Steel Buildings” Chapter N and ANSI/AISC 303-16,” Code of Standard Practice for Steel Buildings and Bridges”, Section 10.  Refer to Section 05 12 00 “Structural Steel” for additional requirements.</w:t>
      </w:r>
    </w:p>
    <w:p w14:paraId="61195E70" w14:textId="77777777" w:rsidR="0086194C" w:rsidRPr="00DF1B3D" w:rsidRDefault="0086194C" w:rsidP="0086194C">
      <w:pPr>
        <w:numPr>
          <w:ilvl w:val="0"/>
          <w:numId w:val="44"/>
        </w:numPr>
        <w:ind w:left="1440" w:hanging="540"/>
        <w:rPr>
          <w:sz w:val="22"/>
          <w:szCs w:val="22"/>
        </w:rPr>
      </w:pPr>
      <w:r w:rsidRPr="00DF1B3D">
        <w:rPr>
          <w:sz w:val="22"/>
          <w:szCs w:val="22"/>
        </w:rPr>
        <w:t>Owner will engage a Quality Assurance agency per the requirements of ANSI/AISC 360-16 “Specification for Structural Steel Buildings” Chapter N and ANSI/AISC 303-16,” Code of Standard Practice for Steel Buildings and Bridges”, Section 10</w:t>
      </w:r>
    </w:p>
    <w:p w14:paraId="2548E29B" w14:textId="77777777" w:rsidR="0086194C" w:rsidRPr="00F537AA" w:rsidRDefault="0086194C" w:rsidP="0086194C">
      <w:pPr>
        <w:pStyle w:val="ListParagraph"/>
        <w:ind w:left="1620"/>
        <w:rPr>
          <w:sz w:val="22"/>
          <w:szCs w:val="22"/>
        </w:rPr>
      </w:pPr>
    </w:p>
    <w:p w14:paraId="782A07B5" w14:textId="61278FD9" w:rsidR="0086194C" w:rsidRPr="00DF1B3D" w:rsidRDefault="0086194C" w:rsidP="0086194C">
      <w:pPr>
        <w:numPr>
          <w:ilvl w:val="0"/>
          <w:numId w:val="30"/>
        </w:numPr>
        <w:ind w:left="900" w:hanging="540"/>
        <w:rPr>
          <w:sz w:val="22"/>
          <w:szCs w:val="22"/>
        </w:rPr>
      </w:pPr>
      <w:r w:rsidRPr="00DF1B3D">
        <w:rPr>
          <w:sz w:val="22"/>
          <w:szCs w:val="22"/>
        </w:rPr>
        <w:t xml:space="preserve">AESS acceptance: The Architect shall observe the AESS steel </w:t>
      </w:r>
      <w:r w:rsidR="00017A58" w:rsidRPr="00DF1B3D">
        <w:rPr>
          <w:sz w:val="22"/>
          <w:szCs w:val="22"/>
        </w:rPr>
        <w:t xml:space="preserve">in the shop at a viewing distance consistent with the final installation and </w:t>
      </w:r>
      <w:r w:rsidRPr="00DF1B3D">
        <w:rPr>
          <w:sz w:val="22"/>
          <w:szCs w:val="22"/>
        </w:rPr>
        <w:t xml:space="preserve">determine acceptability based on the qualification data and submittals.  The Quality Assurance </w:t>
      </w:r>
      <w:r w:rsidR="000E44F6" w:rsidRPr="00DF1B3D">
        <w:rPr>
          <w:sz w:val="22"/>
          <w:szCs w:val="22"/>
        </w:rPr>
        <w:t xml:space="preserve">agency </w:t>
      </w:r>
      <w:r w:rsidRPr="00DF1B3D">
        <w:rPr>
          <w:sz w:val="22"/>
          <w:szCs w:val="22"/>
        </w:rPr>
        <w:t>shall have no responsibility for enforcing the requirements of this section.</w:t>
      </w:r>
    </w:p>
    <w:p w14:paraId="7F769BD1" w14:textId="77777777" w:rsidR="0086194C" w:rsidRPr="00DF1B3D" w:rsidRDefault="0086194C" w:rsidP="0086194C">
      <w:pPr>
        <w:ind w:left="360"/>
        <w:rPr>
          <w:sz w:val="22"/>
          <w:szCs w:val="22"/>
        </w:rPr>
      </w:pPr>
    </w:p>
    <w:p w14:paraId="0444A4E1" w14:textId="5A95BC18" w:rsidR="0086194C" w:rsidRPr="00DF1B3D" w:rsidRDefault="0086194C" w:rsidP="0086194C">
      <w:pPr>
        <w:pStyle w:val="ListParagraph"/>
        <w:numPr>
          <w:ilvl w:val="1"/>
          <w:numId w:val="46"/>
        </w:numPr>
        <w:ind w:left="900" w:hanging="900"/>
        <w:rPr>
          <w:sz w:val="22"/>
          <w:szCs w:val="22"/>
        </w:rPr>
      </w:pPr>
      <w:r w:rsidRPr="00DF1B3D">
        <w:rPr>
          <w:sz w:val="22"/>
          <w:szCs w:val="22"/>
        </w:rPr>
        <w:t>FABRICATION QUALITY CONTROL AND QUALITY ASSURANCE AESS 3 AND 4</w:t>
      </w:r>
    </w:p>
    <w:p w14:paraId="3D5DBD5C" w14:textId="77777777" w:rsidR="00FE5BCC" w:rsidRPr="00DF1B3D" w:rsidRDefault="00FE5BCC" w:rsidP="00FE5BCC">
      <w:pPr>
        <w:pStyle w:val="ListParagraph"/>
        <w:ind w:left="900"/>
        <w:rPr>
          <w:sz w:val="22"/>
          <w:szCs w:val="22"/>
        </w:rPr>
      </w:pPr>
    </w:p>
    <w:p w14:paraId="5875FA45" w14:textId="5FBA8C53" w:rsidR="0086194C" w:rsidRPr="00DF1B3D" w:rsidRDefault="0086194C" w:rsidP="0086194C">
      <w:pPr>
        <w:numPr>
          <w:ilvl w:val="0"/>
          <w:numId w:val="27"/>
        </w:numPr>
        <w:ind w:left="900" w:hanging="540"/>
        <w:rPr>
          <w:sz w:val="22"/>
          <w:szCs w:val="22"/>
        </w:rPr>
      </w:pPr>
      <w:r w:rsidRPr="00DF1B3D">
        <w:rPr>
          <w:sz w:val="22"/>
          <w:szCs w:val="22"/>
        </w:rPr>
        <w:t xml:space="preserve">Conform to </w:t>
      </w:r>
      <w:r w:rsidR="000E44F6" w:rsidRPr="00DF1B3D">
        <w:rPr>
          <w:sz w:val="22"/>
          <w:szCs w:val="22"/>
        </w:rPr>
        <w:t>2.10</w:t>
      </w:r>
      <w:r w:rsidRPr="00DF1B3D">
        <w:rPr>
          <w:sz w:val="22"/>
          <w:szCs w:val="22"/>
        </w:rPr>
        <w:t xml:space="preserve"> and as follows.</w:t>
      </w:r>
    </w:p>
    <w:p w14:paraId="410EFB30" w14:textId="77777777" w:rsidR="0086194C" w:rsidRPr="00DF1B3D" w:rsidRDefault="0086194C" w:rsidP="0086194C">
      <w:pPr>
        <w:ind w:left="900" w:hanging="540"/>
        <w:rPr>
          <w:sz w:val="22"/>
          <w:szCs w:val="22"/>
        </w:rPr>
      </w:pPr>
    </w:p>
    <w:p w14:paraId="76C73D45" w14:textId="3620C11B" w:rsidR="0086194C" w:rsidRPr="00DF1B3D" w:rsidRDefault="0086194C" w:rsidP="0086194C">
      <w:pPr>
        <w:numPr>
          <w:ilvl w:val="0"/>
          <w:numId w:val="27"/>
        </w:numPr>
        <w:ind w:left="900" w:hanging="540"/>
        <w:rPr>
          <w:sz w:val="22"/>
          <w:szCs w:val="22"/>
        </w:rPr>
      </w:pPr>
      <w:r w:rsidRPr="00DF1B3D">
        <w:rPr>
          <w:sz w:val="22"/>
          <w:szCs w:val="22"/>
        </w:rPr>
        <w:lastRenderedPageBreak/>
        <w:t xml:space="preserve">AESS acceptance: The Architect shall observe the AESS steel </w:t>
      </w:r>
      <w:r w:rsidR="00017A58" w:rsidRPr="00DF1B3D">
        <w:rPr>
          <w:sz w:val="22"/>
          <w:szCs w:val="22"/>
        </w:rPr>
        <w:t xml:space="preserve">in the shop at a viewing distance consistent with the final installation </w:t>
      </w:r>
      <w:r w:rsidRPr="00DF1B3D">
        <w:rPr>
          <w:sz w:val="22"/>
          <w:szCs w:val="22"/>
        </w:rPr>
        <w:t>and determine acceptability based on the approved mock up.  The Quality Assurance Agency shall have no responsibility for enforcing the requirements of this section.</w:t>
      </w:r>
    </w:p>
    <w:p w14:paraId="19D0E201" w14:textId="40548D3A" w:rsidR="004E1519" w:rsidRPr="00656869" w:rsidRDefault="0083435D">
      <w:pPr>
        <w:rPr>
          <w:sz w:val="22"/>
          <w:szCs w:val="22"/>
        </w:rPr>
      </w:pPr>
      <w:r w:rsidRPr="00656869">
        <w:rPr>
          <w:noProof/>
          <w:sz w:val="22"/>
          <w:szCs w:val="22"/>
        </w:rPr>
        <mc:AlternateContent>
          <mc:Choice Requires="wps">
            <w:drawing>
              <wp:anchor distT="45720" distB="45720" distL="114300" distR="114300" simplePos="0" relativeHeight="251662848" behindDoc="0" locked="0" layoutInCell="1" allowOverlap="1" wp14:anchorId="155A827C" wp14:editId="2B2379F8">
                <wp:simplePos x="0" y="0"/>
                <wp:positionH relativeFrom="column">
                  <wp:posOffset>571500</wp:posOffset>
                </wp:positionH>
                <wp:positionV relativeFrom="paragraph">
                  <wp:posOffset>119380</wp:posOffset>
                </wp:positionV>
                <wp:extent cx="5029200" cy="1404620"/>
                <wp:effectExtent l="0" t="0" r="19050" b="1651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17F4DDB6" w14:textId="5C35F567" w:rsidR="001C58FC" w:rsidRPr="002C4249" w:rsidRDefault="001C58FC" w:rsidP="00AB0FC1">
                            <w:pPr>
                              <w:ind w:left="90"/>
                              <w:rPr>
                                <w:sz w:val="22"/>
                                <w:szCs w:val="22"/>
                              </w:rPr>
                            </w:pPr>
                            <w:r w:rsidRPr="002C4249">
                              <w:rPr>
                                <w:sz w:val="22"/>
                                <w:szCs w:val="22"/>
                              </w:rPr>
                              <w:t>Editor’s Note:  Consider if a shop visit by the architect is appropriate based on the scale and complexity of the project.  Delete if not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5A827C" id="_x0000_s1040" type="#_x0000_t202" style="position:absolute;margin-left:45pt;margin-top:9.4pt;width:396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">
                <v:textbox style="mso-fit-shape-to-text:t">
                  <w:txbxContent>
                    <w:p w14:paraId="17F4DDB6" w14:textId="5C35F567" w:rsidR="001C58FC" w:rsidRPr="002C4249" w:rsidRDefault="001C58FC" w:rsidP="00AB0FC1">
                      <w:pPr>
                        <w:ind w:left="90"/>
                        <w:rPr>
                          <w:sz w:val="22"/>
                          <w:szCs w:val="22"/>
                        </w:rPr>
                      </w:pPr>
                      <w:r w:rsidRPr="002C4249">
                        <w:rPr>
                          <w:sz w:val="22"/>
                          <w:szCs w:val="22"/>
                        </w:rPr>
                        <w:t>Editor’s Note:  Consider if a shop visit by the architect is appropriate based on the scale and complexity of the project.  Delete if not required.</w:t>
                      </w:r>
                    </w:p>
                  </w:txbxContent>
                </v:textbox>
                <w10:wrap type="square"/>
              </v:shape>
            </w:pict>
          </mc:Fallback>
        </mc:AlternateContent>
      </w:r>
    </w:p>
    <w:p w14:paraId="6F9FCC55" w14:textId="6426BC4C" w:rsidR="0083435D" w:rsidRPr="00656869" w:rsidRDefault="0083435D">
      <w:pPr>
        <w:rPr>
          <w:sz w:val="22"/>
          <w:szCs w:val="22"/>
        </w:rPr>
      </w:pPr>
    </w:p>
    <w:p w14:paraId="0C27E2FA" w14:textId="77777777" w:rsidR="0083435D" w:rsidRPr="00656869" w:rsidRDefault="0083435D">
      <w:pPr>
        <w:rPr>
          <w:sz w:val="22"/>
          <w:szCs w:val="22"/>
        </w:rPr>
      </w:pPr>
    </w:p>
    <w:p w14:paraId="3D9220D7" w14:textId="77777777" w:rsidR="004E1519" w:rsidRPr="00656869" w:rsidRDefault="004E1519">
      <w:pPr>
        <w:rPr>
          <w:sz w:val="22"/>
          <w:szCs w:val="22"/>
        </w:rPr>
      </w:pPr>
    </w:p>
    <w:p w14:paraId="5E62D012" w14:textId="77777777" w:rsidR="005E0973" w:rsidRPr="00656869" w:rsidRDefault="00255A29">
      <w:pPr>
        <w:rPr>
          <w:sz w:val="22"/>
          <w:szCs w:val="22"/>
        </w:rPr>
      </w:pPr>
      <w:r w:rsidRPr="00F537AA">
        <w:rPr>
          <w:sz w:val="22"/>
          <w:szCs w:val="22"/>
        </w:rPr>
        <w:t>PART 3 – EXECUTION</w:t>
      </w:r>
    </w:p>
    <w:p w14:paraId="0FD51929" w14:textId="77777777" w:rsidR="005E0973" w:rsidRPr="00656869" w:rsidRDefault="005E0973">
      <w:pPr>
        <w:rPr>
          <w:sz w:val="22"/>
          <w:szCs w:val="22"/>
        </w:rPr>
      </w:pPr>
    </w:p>
    <w:p w14:paraId="7D32EC78" w14:textId="77777777" w:rsidR="005E0973" w:rsidRPr="00F537AA" w:rsidRDefault="00255A29" w:rsidP="00637C55">
      <w:pPr>
        <w:numPr>
          <w:ilvl w:val="1"/>
          <w:numId w:val="35"/>
        </w:numPr>
        <w:tabs>
          <w:tab w:val="left" w:pos="900"/>
        </w:tabs>
        <w:ind w:hanging="990"/>
        <w:rPr>
          <w:sz w:val="22"/>
          <w:szCs w:val="22"/>
        </w:rPr>
      </w:pPr>
      <w:r w:rsidRPr="00F537AA">
        <w:rPr>
          <w:sz w:val="22"/>
          <w:szCs w:val="22"/>
        </w:rPr>
        <w:t>EXAMINATION</w:t>
      </w:r>
    </w:p>
    <w:p w14:paraId="25A6A8BD" w14:textId="77777777" w:rsidR="005E0973" w:rsidRPr="00656869" w:rsidRDefault="005E0973">
      <w:pPr>
        <w:ind w:left="360"/>
        <w:rPr>
          <w:sz w:val="22"/>
          <w:szCs w:val="22"/>
        </w:rPr>
      </w:pPr>
    </w:p>
    <w:p w14:paraId="05A418EE" w14:textId="77777777" w:rsidR="005E0973" w:rsidRPr="00656869" w:rsidRDefault="00255A29" w:rsidP="00E204DE">
      <w:pPr>
        <w:numPr>
          <w:ilvl w:val="0"/>
          <w:numId w:val="25"/>
        </w:numPr>
        <w:ind w:left="900" w:hanging="540"/>
        <w:rPr>
          <w:sz w:val="22"/>
          <w:szCs w:val="22"/>
        </w:rPr>
      </w:pPr>
      <w:r w:rsidRPr="00F537AA">
        <w:rPr>
          <w:sz w:val="22"/>
          <w:szCs w:val="22"/>
        </w:rPr>
        <w:t xml:space="preserve">The erector shall check all AESS members upon delivery for twist, kinks, gouges or other imperfections which may result in rejection of the </w:t>
      </w:r>
      <w:r w:rsidRPr="00656869">
        <w:rPr>
          <w:sz w:val="22"/>
          <w:szCs w:val="22"/>
        </w:rPr>
        <w:t>appearance of the member.  Coordinate remedial action with fabricator prior to erecting steel.</w:t>
      </w:r>
    </w:p>
    <w:p w14:paraId="035D13C5" w14:textId="77777777" w:rsidR="005E0973" w:rsidRPr="00656869" w:rsidRDefault="005E0973" w:rsidP="00A33478">
      <w:pPr>
        <w:ind w:firstLine="900"/>
        <w:rPr>
          <w:sz w:val="22"/>
          <w:szCs w:val="22"/>
        </w:rPr>
      </w:pPr>
    </w:p>
    <w:p w14:paraId="24CC0D9D" w14:textId="79E01D26" w:rsidR="005E0973" w:rsidRPr="00F537AA" w:rsidRDefault="00255A29" w:rsidP="00637C55">
      <w:pPr>
        <w:numPr>
          <w:ilvl w:val="1"/>
          <w:numId w:val="35"/>
        </w:numPr>
        <w:tabs>
          <w:tab w:val="left" w:pos="900"/>
        </w:tabs>
        <w:ind w:hanging="990"/>
        <w:rPr>
          <w:sz w:val="22"/>
          <w:szCs w:val="22"/>
        </w:rPr>
      </w:pPr>
      <w:r w:rsidRPr="00F537AA">
        <w:rPr>
          <w:sz w:val="22"/>
          <w:szCs w:val="22"/>
        </w:rPr>
        <w:t>PREPARAT</w:t>
      </w:r>
      <w:r w:rsidR="00A33478" w:rsidRPr="00F537AA">
        <w:rPr>
          <w:sz w:val="22"/>
          <w:szCs w:val="22"/>
        </w:rPr>
        <w:t>I</w:t>
      </w:r>
      <w:r w:rsidRPr="00F537AA">
        <w:rPr>
          <w:sz w:val="22"/>
          <w:szCs w:val="22"/>
        </w:rPr>
        <w:t>ON</w:t>
      </w:r>
    </w:p>
    <w:p w14:paraId="4332F77B" w14:textId="77777777" w:rsidR="005E0973" w:rsidRPr="00656869" w:rsidRDefault="005E0973" w:rsidP="00A33478">
      <w:pPr>
        <w:ind w:firstLine="990"/>
        <w:rPr>
          <w:sz w:val="22"/>
          <w:szCs w:val="22"/>
        </w:rPr>
      </w:pPr>
    </w:p>
    <w:p w14:paraId="154D1369" w14:textId="72760397" w:rsidR="005E0973" w:rsidRPr="00656869" w:rsidRDefault="00255A29" w:rsidP="00E204DE">
      <w:pPr>
        <w:numPr>
          <w:ilvl w:val="0"/>
          <w:numId w:val="26"/>
        </w:numPr>
        <w:ind w:left="900" w:hanging="540"/>
        <w:rPr>
          <w:sz w:val="22"/>
          <w:szCs w:val="22"/>
        </w:rPr>
      </w:pPr>
      <w:r w:rsidRPr="00F537AA">
        <w:rPr>
          <w:sz w:val="22"/>
          <w:szCs w:val="22"/>
        </w:rPr>
        <w:t xml:space="preserve">Provide connections for temporary shoring, bracing and supports only where noted on the approved </w:t>
      </w:r>
      <w:r w:rsidR="00184702" w:rsidRPr="00656869">
        <w:rPr>
          <w:sz w:val="22"/>
          <w:szCs w:val="22"/>
        </w:rPr>
        <w:t>Fabrication Documents</w:t>
      </w:r>
      <w:r w:rsidRPr="00656869">
        <w:rPr>
          <w:sz w:val="22"/>
          <w:szCs w:val="22"/>
        </w:rPr>
        <w:t>.  Temporary connections not shown shall be made at locations not exposed to view in the final structure or as approved by the Architect.  Handle, lift and align pieces using nylon straps or chains with softeners required to maintain the appearance of the AESS through the process of erection.</w:t>
      </w:r>
    </w:p>
    <w:p w14:paraId="3E204EED" w14:textId="762BEE90" w:rsidR="00A76972" w:rsidRPr="00656869" w:rsidRDefault="00A76972">
      <w:pPr>
        <w:rPr>
          <w:sz w:val="22"/>
          <w:szCs w:val="22"/>
        </w:rPr>
      </w:pPr>
    </w:p>
    <w:p w14:paraId="66DE14CC" w14:textId="7DED016A" w:rsidR="00A76972" w:rsidRPr="00656869" w:rsidRDefault="00A92119">
      <w:pPr>
        <w:rPr>
          <w:sz w:val="22"/>
          <w:szCs w:val="22"/>
        </w:rPr>
      </w:pPr>
      <w:r w:rsidRPr="00656869">
        <w:rPr>
          <w:noProof/>
          <w:sz w:val="22"/>
          <w:szCs w:val="22"/>
        </w:rPr>
        <mc:AlternateContent>
          <mc:Choice Requires="wps">
            <w:drawing>
              <wp:anchor distT="45720" distB="45720" distL="114300" distR="114300" simplePos="0" relativeHeight="251659776" behindDoc="0" locked="0" layoutInCell="1" allowOverlap="1" wp14:anchorId="6C334310" wp14:editId="4F4C003F">
                <wp:simplePos x="0" y="0"/>
                <wp:positionH relativeFrom="column">
                  <wp:posOffset>571500</wp:posOffset>
                </wp:positionH>
                <wp:positionV relativeFrom="paragraph">
                  <wp:posOffset>53340</wp:posOffset>
                </wp:positionV>
                <wp:extent cx="5029200" cy="1404620"/>
                <wp:effectExtent l="0" t="0" r="1905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0C302CD2" w14:textId="25593C1F" w:rsidR="001C58FC" w:rsidRDefault="001C58FC" w:rsidP="00AB0FC1">
                            <w:pPr>
                              <w:ind w:left="180"/>
                            </w:pPr>
                            <w:r>
                              <w:rPr>
                                <w:sz w:val="22"/>
                                <w:szCs w:val="22"/>
                              </w:rPr>
                              <w:t>Editor’s Note: The following is a list of special erection issues that may impact the final appearance of the AESS. Many of these items have cost premiums and should not be used indiscriminately. Refer to the AISC cost matrix for anticipated range of added cost associated with each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334310" id="_x0000_s1041" type="#_x0000_t202" style="position:absolute;margin-left:45pt;margin-top:4.2pt;width:396pt;height:110.6pt;z-index:2516597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">
                <v:textbox style="mso-fit-shape-to-text:t">
                  <w:txbxContent>
                    <w:p w14:paraId="0C302CD2" w14:textId="25593C1F" w:rsidR="001C58FC" w:rsidRDefault="001C58FC" w:rsidP="00AB0FC1">
                      <w:pPr>
                        <w:ind w:left="180"/>
                      </w:pPr>
                      <w:r>
                        <w:rPr>
                          <w:sz w:val="22"/>
                          <w:szCs w:val="22"/>
                        </w:rPr>
                        <w:t>Editor’s Note: The following is a list of special erection issues that may impact the final appearance of the AESS. Many of these items have cost premiums and should not be used indiscriminately. Refer to the AISC cost matrix for anticipated range of added cost associated with each line.</w:t>
                      </w:r>
                    </w:p>
                  </w:txbxContent>
                </v:textbox>
                <w10:wrap type="square"/>
              </v:shape>
            </w:pict>
          </mc:Fallback>
        </mc:AlternateContent>
      </w:r>
    </w:p>
    <w:p w14:paraId="3855F7D8" w14:textId="6C9670DF" w:rsidR="00A76972" w:rsidRPr="00656869" w:rsidRDefault="00A76972">
      <w:pPr>
        <w:rPr>
          <w:sz w:val="22"/>
          <w:szCs w:val="22"/>
        </w:rPr>
      </w:pPr>
    </w:p>
    <w:p w14:paraId="42658585" w14:textId="7C441679" w:rsidR="00E975E9" w:rsidRPr="00656869" w:rsidRDefault="00E975E9">
      <w:pPr>
        <w:rPr>
          <w:sz w:val="22"/>
          <w:szCs w:val="22"/>
        </w:rPr>
      </w:pPr>
    </w:p>
    <w:p w14:paraId="5B1F2B06" w14:textId="7EFFBF3B" w:rsidR="00A92119" w:rsidRPr="00656869" w:rsidRDefault="00A92119">
      <w:pPr>
        <w:rPr>
          <w:sz w:val="22"/>
          <w:szCs w:val="22"/>
        </w:rPr>
      </w:pPr>
    </w:p>
    <w:p w14:paraId="345836AA" w14:textId="5B455586" w:rsidR="00A92119" w:rsidRPr="00656869" w:rsidRDefault="00A92119">
      <w:pPr>
        <w:rPr>
          <w:sz w:val="22"/>
          <w:szCs w:val="22"/>
        </w:rPr>
      </w:pPr>
    </w:p>
    <w:p w14:paraId="0DEEE0D5" w14:textId="77777777" w:rsidR="00A92119" w:rsidRPr="00656869" w:rsidRDefault="00A92119">
      <w:pPr>
        <w:rPr>
          <w:sz w:val="22"/>
          <w:szCs w:val="22"/>
        </w:rPr>
      </w:pPr>
    </w:p>
    <w:p w14:paraId="7C2FEFE7" w14:textId="77777777" w:rsidR="005E0973" w:rsidRPr="00F537AA" w:rsidRDefault="00255A29" w:rsidP="00637C55">
      <w:pPr>
        <w:numPr>
          <w:ilvl w:val="1"/>
          <w:numId w:val="35"/>
        </w:numPr>
        <w:tabs>
          <w:tab w:val="left" w:pos="900"/>
        </w:tabs>
        <w:ind w:hanging="990"/>
        <w:rPr>
          <w:sz w:val="22"/>
          <w:szCs w:val="22"/>
        </w:rPr>
      </w:pPr>
      <w:r w:rsidRPr="00F537AA">
        <w:rPr>
          <w:sz w:val="22"/>
          <w:szCs w:val="22"/>
        </w:rPr>
        <w:t>ERECTION AESS 1</w:t>
      </w:r>
    </w:p>
    <w:p w14:paraId="56136834" w14:textId="77777777" w:rsidR="005E0973" w:rsidRPr="00656869" w:rsidRDefault="005E0973">
      <w:pPr>
        <w:rPr>
          <w:sz w:val="22"/>
          <w:szCs w:val="22"/>
        </w:rPr>
      </w:pPr>
    </w:p>
    <w:p w14:paraId="41917353" w14:textId="2F132A23" w:rsidR="005E0973" w:rsidRPr="00656869" w:rsidRDefault="00255A29" w:rsidP="00E204DE">
      <w:pPr>
        <w:numPr>
          <w:ilvl w:val="0"/>
          <w:numId w:val="28"/>
        </w:numPr>
        <w:ind w:left="900" w:hanging="540"/>
        <w:rPr>
          <w:sz w:val="22"/>
          <w:szCs w:val="22"/>
        </w:rPr>
      </w:pPr>
      <w:r w:rsidRPr="00F537AA">
        <w:rPr>
          <w:sz w:val="22"/>
          <w:szCs w:val="22"/>
        </w:rPr>
        <w:t>Employ special care to handle and erect AESS.  Erect finish pieces using nylon straps or chains with softeners such that they are not damaged.</w:t>
      </w:r>
    </w:p>
    <w:p w14:paraId="1CAB2F57" w14:textId="77777777" w:rsidR="00AA6ACF" w:rsidRPr="00DF1B3D" w:rsidRDefault="00AA6ACF" w:rsidP="00AA6ACF">
      <w:pPr>
        <w:ind w:left="990"/>
        <w:rPr>
          <w:sz w:val="22"/>
          <w:szCs w:val="22"/>
        </w:rPr>
      </w:pPr>
    </w:p>
    <w:p w14:paraId="0402083B" w14:textId="0A42B824" w:rsidR="005E0973" w:rsidRPr="00DF1B3D" w:rsidRDefault="00255A29" w:rsidP="00E204DE">
      <w:pPr>
        <w:numPr>
          <w:ilvl w:val="0"/>
          <w:numId w:val="28"/>
        </w:numPr>
        <w:ind w:left="900" w:hanging="540"/>
        <w:rPr>
          <w:sz w:val="22"/>
          <w:szCs w:val="22"/>
        </w:rPr>
      </w:pPr>
      <w:r w:rsidRPr="00D10C9A">
        <w:rPr>
          <w:sz w:val="22"/>
          <w:szCs w:val="22"/>
        </w:rPr>
        <w:t>Place weld tabs for temporary bracing and safety cabling at points concealed fro</w:t>
      </w:r>
      <w:r w:rsidRPr="00656869">
        <w:rPr>
          <w:sz w:val="22"/>
          <w:szCs w:val="22"/>
        </w:rPr>
        <w:t>m view in the completed structure or where approved by the Architect during the pre-installation meeting.  Methods of removing temporary erection devices and finishing the AESS</w:t>
      </w:r>
      <w:r w:rsidRPr="00DF1B3D">
        <w:rPr>
          <w:sz w:val="22"/>
          <w:szCs w:val="22"/>
        </w:rPr>
        <w:t xml:space="preserve"> members shall be approved by </w:t>
      </w:r>
      <w:r w:rsidR="00323F08" w:rsidRPr="00DF1B3D">
        <w:rPr>
          <w:sz w:val="22"/>
          <w:szCs w:val="22"/>
        </w:rPr>
        <w:t>the Architect prior to erection.</w:t>
      </w:r>
    </w:p>
    <w:p w14:paraId="22B80FCC" w14:textId="77777777" w:rsidR="00323F08" w:rsidRPr="00D10C9A" w:rsidRDefault="00323F08" w:rsidP="00323F08">
      <w:pPr>
        <w:ind w:left="990"/>
        <w:rPr>
          <w:sz w:val="22"/>
          <w:szCs w:val="22"/>
        </w:rPr>
      </w:pPr>
    </w:p>
    <w:p w14:paraId="2D5B46F8" w14:textId="765F9AD1" w:rsidR="002A251A" w:rsidRPr="00F537AA" w:rsidRDefault="00255A29" w:rsidP="00E204DE">
      <w:pPr>
        <w:numPr>
          <w:ilvl w:val="0"/>
          <w:numId w:val="28"/>
        </w:numPr>
        <w:ind w:left="900" w:hanging="540"/>
        <w:rPr>
          <w:sz w:val="22"/>
          <w:szCs w:val="22"/>
        </w:rPr>
      </w:pPr>
      <w:r w:rsidRPr="00656869">
        <w:rPr>
          <w:sz w:val="22"/>
          <w:szCs w:val="22"/>
        </w:rPr>
        <w:t xml:space="preserve">AESS Erection tolerances: Erection tolerances shall meet the requirements of standard frame tolerances for structural steel per Chapter 7 of </w:t>
      </w:r>
      <w:r w:rsidR="001862CE" w:rsidRPr="00656869">
        <w:rPr>
          <w:sz w:val="22"/>
          <w:szCs w:val="22"/>
        </w:rPr>
        <w:t>ANSI/AISC 303-16.</w:t>
      </w:r>
    </w:p>
    <w:p w14:paraId="4B4A8019" w14:textId="612B7C4E" w:rsidR="00520B0F" w:rsidRPr="00656869" w:rsidRDefault="00520B0F" w:rsidP="00A169FE">
      <w:pPr>
        <w:rPr>
          <w:sz w:val="22"/>
          <w:szCs w:val="22"/>
        </w:rPr>
      </w:pPr>
    </w:p>
    <w:p w14:paraId="1318135D" w14:textId="5C4CAB87" w:rsidR="00520B0F" w:rsidRPr="00656869" w:rsidRDefault="001A32F9" w:rsidP="00A169FE">
      <w:pPr>
        <w:rPr>
          <w:sz w:val="22"/>
          <w:szCs w:val="22"/>
        </w:rPr>
      </w:pPr>
      <w:r w:rsidRPr="00656869">
        <w:rPr>
          <w:noProof/>
          <w:sz w:val="22"/>
          <w:szCs w:val="22"/>
        </w:rPr>
        <mc:AlternateContent>
          <mc:Choice Requires="wps">
            <w:drawing>
              <wp:anchor distT="45720" distB="45720" distL="114300" distR="114300" simplePos="0" relativeHeight="251665920" behindDoc="0" locked="0" layoutInCell="1" allowOverlap="1" wp14:anchorId="0000D919" wp14:editId="31B250CC">
                <wp:simplePos x="0" y="0"/>
                <wp:positionH relativeFrom="column">
                  <wp:posOffset>571500</wp:posOffset>
                </wp:positionH>
                <wp:positionV relativeFrom="paragraph">
                  <wp:posOffset>7620</wp:posOffset>
                </wp:positionV>
                <wp:extent cx="5029200" cy="1404620"/>
                <wp:effectExtent l="0" t="0" r="19050" b="1333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rgbClr val="FFFFFF"/>
                        </a:solidFill>
                        <a:ln w="9525">
                          <a:solidFill>
                            <a:srgbClr val="000000"/>
                          </a:solidFill>
                          <a:miter lim="800000"/>
                          <a:headEnd/>
                          <a:tailEnd/>
                        </a:ln>
                      </wps:spPr>
                      <wps:txbx>
                        <w:txbxContent>
                          <w:p w14:paraId="6FB50E4B" w14:textId="7B0583EA" w:rsidR="001C58FC" w:rsidRDefault="001C58FC" w:rsidP="00AB0FC1">
                            <w:pPr>
                              <w:ind w:left="180"/>
                            </w:pPr>
                            <w:r>
                              <w:rPr>
                                <w:sz w:val="22"/>
                                <w:szCs w:val="22"/>
                              </w:rPr>
                              <w:t xml:space="preserve">Editor’s Note: </w:t>
                            </w:r>
                            <w:r w:rsidRPr="003B3F61">
                              <w:rPr>
                                <w:sz w:val="22"/>
                                <w:szCs w:val="22"/>
                              </w:rPr>
                              <w:t>ANSI/AISC 303-16 specifies that AESS</w:t>
                            </w:r>
                            <w:r w:rsidR="003B3F61" w:rsidRPr="003B3F61">
                              <w:rPr>
                                <w:sz w:val="22"/>
                                <w:szCs w:val="22"/>
                              </w:rPr>
                              <w:t xml:space="preserve"> 2 and above</w:t>
                            </w:r>
                            <w:r w:rsidRPr="003B3F61">
                              <w:rPr>
                                <w:sz w:val="22"/>
                                <w:szCs w:val="22"/>
                              </w:rPr>
                              <w:t xml:space="preserve"> framing shall be fabricated to one-half the tolerance of typical structural steel frames.</w:t>
                            </w:r>
                            <w:r>
                              <w:rPr>
                                <w:sz w:val="22"/>
                                <w:szCs w:val="22"/>
                              </w:rPr>
                              <w:t xml:space="preserve">  This requirement is intended to improve fit up when the exposed steel interfaces with other materials such as curtain wall masonry, etc.  The variations permitted under the standard frame tolerances noted in Chapter 7 will typically be acceptable when viewed by eye (without instruments).  Therefore, standard frame tolerances are allowed for Erection tolerances.  Adjust if tighter tolerances are required.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margin-left:45pt;margin-top:.6pt;width:396pt;height:110.6pt;z-index:2516659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">
                <v:textbox style="mso-fit-shape-to-text:t">
                  <w:txbxContent>
                    <w:p w14:paraId="6FB50E4B" w14:textId="7B0583EA" w:rsidR="001C58FC" w:rsidRDefault="001C58FC" w:rsidP="00AB0FC1">
                      <w:pPr>
                        <w:ind w:left="180"/>
                      </w:pPr>
                      <w:r>
                        <w:rPr>
                          <w:sz w:val="22"/>
                          <w:szCs w:val="22"/>
                        </w:rPr>
                        <w:t xml:space="preserve">Editor’s Note: </w:t>
                      </w:r>
                      <w:r w:rsidRPr="003B3F61">
                        <w:rPr>
                          <w:sz w:val="22"/>
                          <w:szCs w:val="22"/>
                        </w:rPr>
                        <w:t>ANSI/AISC 303-16 specifies that AESS</w:t>
                      </w:r>
                      <w:r w:rsidR="003B3F61" w:rsidRPr="003B3F61">
                        <w:rPr>
                          <w:sz w:val="22"/>
                          <w:szCs w:val="22"/>
                        </w:rPr>
                        <w:t xml:space="preserve"> 2 and above</w:t>
                      </w:r>
                      <w:r w:rsidRPr="003B3F61">
                        <w:rPr>
                          <w:sz w:val="22"/>
                          <w:szCs w:val="22"/>
                        </w:rPr>
                        <w:t xml:space="preserve"> framing shall be fabricated to one-half the tolerance of typical structural steel frames.</w:t>
                      </w:r>
                      <w:r>
                        <w:rPr>
                          <w:sz w:val="22"/>
                          <w:szCs w:val="22"/>
                        </w:rPr>
                        <w:t xml:space="preserve">  This requirement is intended to improve fit up when the exposed steel interfaces with other materials such as curtain wall masonry, etc.  The variations permitted under the standard frame tolerances noted in Chapter 7 will typically be acceptable when viewed by eye (without instruments).  Therefore, standard frame tolerances are allowed for Erection tolerances.  Adjust if tighter tolerances are required.</w:t>
                      </w:r>
                    </w:p>
                  </w:txbxContent>
                </v:textbox>
                <w10:wrap type="square"/>
              </v:shape>
            </w:pict>
          </mc:Fallback>
        </mc:AlternateContent>
      </w:r>
    </w:p>
    <w:p w14:paraId="0A5CBC55" w14:textId="5348E080" w:rsidR="00520B0F" w:rsidRPr="00656869" w:rsidRDefault="00520B0F" w:rsidP="00A169FE">
      <w:pPr>
        <w:rPr>
          <w:sz w:val="22"/>
          <w:szCs w:val="22"/>
        </w:rPr>
      </w:pPr>
    </w:p>
    <w:p w14:paraId="2DD5A90F" w14:textId="74F22C85" w:rsidR="00520B0F" w:rsidRPr="00656869" w:rsidRDefault="00520B0F" w:rsidP="00A169FE">
      <w:pPr>
        <w:rPr>
          <w:sz w:val="22"/>
          <w:szCs w:val="22"/>
        </w:rPr>
      </w:pPr>
    </w:p>
    <w:p w14:paraId="0EE224D3" w14:textId="37E22BAA" w:rsidR="00520B0F" w:rsidRPr="00656869" w:rsidRDefault="00520B0F" w:rsidP="00A169FE">
      <w:pPr>
        <w:rPr>
          <w:sz w:val="22"/>
          <w:szCs w:val="22"/>
        </w:rPr>
      </w:pPr>
    </w:p>
    <w:p w14:paraId="7AB1E854" w14:textId="0988D603" w:rsidR="00520B0F" w:rsidRPr="00656869" w:rsidRDefault="00520B0F" w:rsidP="00A169FE">
      <w:pPr>
        <w:rPr>
          <w:sz w:val="22"/>
          <w:szCs w:val="22"/>
        </w:rPr>
      </w:pPr>
    </w:p>
    <w:p w14:paraId="3ED58077" w14:textId="2CAD21E4" w:rsidR="00520B0F" w:rsidRPr="00656869" w:rsidRDefault="00520B0F" w:rsidP="00A169FE">
      <w:pPr>
        <w:rPr>
          <w:sz w:val="22"/>
          <w:szCs w:val="22"/>
        </w:rPr>
      </w:pPr>
    </w:p>
    <w:p w14:paraId="74DF2877" w14:textId="06D7B406" w:rsidR="00520B0F" w:rsidRPr="00656869" w:rsidRDefault="00520B0F" w:rsidP="00A169FE">
      <w:pPr>
        <w:rPr>
          <w:sz w:val="22"/>
          <w:szCs w:val="22"/>
        </w:rPr>
      </w:pPr>
    </w:p>
    <w:p w14:paraId="1C220932" w14:textId="77A02A41" w:rsidR="00A92119" w:rsidRDefault="00A92119" w:rsidP="00A169FE">
      <w:pPr>
        <w:rPr>
          <w:sz w:val="22"/>
          <w:szCs w:val="22"/>
        </w:rPr>
      </w:pPr>
    </w:p>
    <w:p w14:paraId="5681F10E" w14:textId="77777777" w:rsidR="00C51DA1" w:rsidRPr="00656869" w:rsidRDefault="00C51DA1" w:rsidP="00A169FE">
      <w:pPr>
        <w:rPr>
          <w:sz w:val="22"/>
          <w:szCs w:val="22"/>
        </w:rPr>
      </w:pPr>
    </w:p>
    <w:p w14:paraId="1BE7FED8" w14:textId="41882550" w:rsidR="002A251A" w:rsidRPr="00656869" w:rsidRDefault="002A251A" w:rsidP="00E204DE">
      <w:pPr>
        <w:numPr>
          <w:ilvl w:val="0"/>
          <w:numId w:val="28"/>
        </w:numPr>
        <w:ind w:left="900" w:hanging="540"/>
        <w:rPr>
          <w:sz w:val="22"/>
          <w:szCs w:val="22"/>
        </w:rPr>
      </w:pPr>
      <w:r w:rsidRPr="00F537AA">
        <w:rPr>
          <w:sz w:val="22"/>
          <w:szCs w:val="22"/>
        </w:rPr>
        <w:t>Set AESS accurately in locations and to elevations indicated and according to AISC specifications referenced in this Section</w:t>
      </w:r>
      <w:r w:rsidR="00323F08" w:rsidRPr="00656869">
        <w:rPr>
          <w:sz w:val="22"/>
          <w:szCs w:val="22"/>
        </w:rPr>
        <w:t>.</w:t>
      </w:r>
    </w:p>
    <w:p w14:paraId="36C1BD4E" w14:textId="77777777" w:rsidR="00323F08" w:rsidRPr="00DF1B3D" w:rsidRDefault="00323F08" w:rsidP="00DE03DE">
      <w:pPr>
        <w:ind w:left="900"/>
        <w:rPr>
          <w:sz w:val="22"/>
          <w:szCs w:val="22"/>
        </w:rPr>
      </w:pPr>
    </w:p>
    <w:p w14:paraId="3F530519" w14:textId="77777777" w:rsidR="005E0973" w:rsidRPr="00D10C9A" w:rsidRDefault="00255A29" w:rsidP="00E204DE">
      <w:pPr>
        <w:numPr>
          <w:ilvl w:val="0"/>
          <w:numId w:val="28"/>
        </w:numPr>
        <w:ind w:left="900" w:hanging="540"/>
        <w:rPr>
          <w:sz w:val="22"/>
          <w:szCs w:val="22"/>
        </w:rPr>
      </w:pPr>
      <w:r w:rsidRPr="00D10C9A">
        <w:rPr>
          <w:sz w:val="22"/>
          <w:szCs w:val="22"/>
        </w:rPr>
        <w:t>Remove blemishes or unsightly surfaces resulting from temporary braces or fixtures.</w:t>
      </w:r>
    </w:p>
    <w:p w14:paraId="1F0C4EF2" w14:textId="77777777" w:rsidR="00323F08" w:rsidRPr="00114A4B" w:rsidRDefault="00323F08" w:rsidP="00DE03DE">
      <w:pPr>
        <w:ind w:left="900"/>
        <w:rPr>
          <w:sz w:val="22"/>
          <w:szCs w:val="22"/>
        </w:rPr>
      </w:pPr>
    </w:p>
    <w:p w14:paraId="6EF758D6" w14:textId="57018E2C" w:rsidR="005E0973" w:rsidRPr="00240AD5" w:rsidRDefault="00255A29" w:rsidP="00E204DE">
      <w:pPr>
        <w:numPr>
          <w:ilvl w:val="0"/>
          <w:numId w:val="28"/>
        </w:numPr>
        <w:ind w:left="900" w:hanging="540"/>
        <w:rPr>
          <w:sz w:val="22"/>
          <w:szCs w:val="22"/>
        </w:rPr>
      </w:pPr>
      <w:r w:rsidRPr="00240AD5">
        <w:rPr>
          <w:sz w:val="22"/>
          <w:szCs w:val="22"/>
        </w:rPr>
        <w:t>Remov</w:t>
      </w:r>
      <w:r w:rsidR="00323F08" w:rsidRPr="00240AD5">
        <w:rPr>
          <w:sz w:val="22"/>
          <w:szCs w:val="22"/>
        </w:rPr>
        <w:t>e all backing and run out tabs.</w:t>
      </w:r>
    </w:p>
    <w:p w14:paraId="6DC26DF7" w14:textId="77777777" w:rsidR="00323F08" w:rsidRPr="00D1236E" w:rsidRDefault="00323F08" w:rsidP="00DE03DE">
      <w:pPr>
        <w:ind w:left="900"/>
        <w:rPr>
          <w:sz w:val="22"/>
          <w:szCs w:val="22"/>
        </w:rPr>
      </w:pPr>
    </w:p>
    <w:p w14:paraId="2217F1E5" w14:textId="25A8C838" w:rsidR="005E0973" w:rsidRPr="001727DC" w:rsidRDefault="00255A29" w:rsidP="00E204DE">
      <w:pPr>
        <w:numPr>
          <w:ilvl w:val="0"/>
          <w:numId w:val="28"/>
        </w:numPr>
        <w:ind w:left="900" w:hanging="540"/>
        <w:rPr>
          <w:sz w:val="22"/>
          <w:szCs w:val="22"/>
        </w:rPr>
      </w:pPr>
      <w:r w:rsidRPr="0035231F">
        <w:rPr>
          <w:sz w:val="22"/>
          <w:szCs w:val="22"/>
        </w:rPr>
        <w:t>When temporary braces or fixtures are requir</w:t>
      </w:r>
      <w:r w:rsidR="00323F08" w:rsidRPr="0035231F">
        <w:rPr>
          <w:sz w:val="22"/>
          <w:szCs w:val="22"/>
        </w:rPr>
        <w:t xml:space="preserve">ed to facilitate erection, care </w:t>
      </w:r>
      <w:r w:rsidRPr="0035231F">
        <w:rPr>
          <w:sz w:val="22"/>
          <w:szCs w:val="22"/>
        </w:rPr>
        <w:t xml:space="preserve">shall be taken to avoid any blemishes, holes </w:t>
      </w:r>
      <w:r w:rsidR="00323F08" w:rsidRPr="001C58FC">
        <w:rPr>
          <w:sz w:val="22"/>
          <w:szCs w:val="22"/>
        </w:rPr>
        <w:t xml:space="preserve">or unsightly surfaces resulting </w:t>
      </w:r>
      <w:r w:rsidRPr="001C58FC">
        <w:rPr>
          <w:sz w:val="22"/>
          <w:szCs w:val="22"/>
        </w:rPr>
        <w:t>from the use or removal of such temporary elements.</w:t>
      </w:r>
    </w:p>
    <w:p w14:paraId="7B5AEB34" w14:textId="77777777" w:rsidR="00323F08" w:rsidRPr="000C2E78" w:rsidRDefault="00323F08" w:rsidP="00DE03DE">
      <w:pPr>
        <w:ind w:left="900"/>
        <w:rPr>
          <w:sz w:val="22"/>
          <w:szCs w:val="22"/>
        </w:rPr>
      </w:pPr>
    </w:p>
    <w:p w14:paraId="3954FEB9" w14:textId="74C3C489" w:rsidR="005E0973" w:rsidRPr="00FB377B" w:rsidRDefault="00255A29" w:rsidP="00E204DE">
      <w:pPr>
        <w:numPr>
          <w:ilvl w:val="0"/>
          <w:numId w:val="28"/>
        </w:numPr>
        <w:ind w:left="900" w:hanging="540"/>
        <w:rPr>
          <w:sz w:val="22"/>
          <w:szCs w:val="22"/>
        </w:rPr>
      </w:pPr>
      <w:r w:rsidRPr="000C2E78">
        <w:rPr>
          <w:sz w:val="22"/>
          <w:szCs w:val="22"/>
        </w:rPr>
        <w:t xml:space="preserve">Bolted Connections:  Align bolt heads </w:t>
      </w:r>
      <w:r w:rsidR="003B3F61">
        <w:rPr>
          <w:sz w:val="22"/>
          <w:szCs w:val="22"/>
        </w:rPr>
        <w:t>on the same side of the connection</w:t>
      </w:r>
      <w:r w:rsidRPr="000C2E78">
        <w:rPr>
          <w:sz w:val="22"/>
          <w:szCs w:val="22"/>
        </w:rPr>
        <w:t xml:space="preserve"> as indicated on the approved </w:t>
      </w:r>
      <w:r w:rsidR="00184702" w:rsidRPr="000C2E78">
        <w:rPr>
          <w:sz w:val="22"/>
          <w:szCs w:val="22"/>
        </w:rPr>
        <w:t>fabrication or erection documents</w:t>
      </w:r>
      <w:r w:rsidRPr="00FB377B">
        <w:rPr>
          <w:sz w:val="22"/>
          <w:szCs w:val="22"/>
        </w:rPr>
        <w:t>.</w:t>
      </w:r>
    </w:p>
    <w:p w14:paraId="69FE2838" w14:textId="77777777" w:rsidR="00323F08" w:rsidRPr="005B59A9" w:rsidRDefault="00323F08" w:rsidP="00DE03DE">
      <w:pPr>
        <w:ind w:left="900"/>
        <w:rPr>
          <w:sz w:val="22"/>
          <w:szCs w:val="22"/>
        </w:rPr>
      </w:pPr>
    </w:p>
    <w:p w14:paraId="0CBCC006" w14:textId="6C74D6F1" w:rsidR="005E0973" w:rsidRPr="00A36038" w:rsidRDefault="00255A29" w:rsidP="00E204DE">
      <w:pPr>
        <w:numPr>
          <w:ilvl w:val="0"/>
          <w:numId w:val="28"/>
        </w:numPr>
        <w:ind w:left="900" w:hanging="540"/>
        <w:rPr>
          <w:sz w:val="22"/>
          <w:szCs w:val="22"/>
        </w:rPr>
      </w:pPr>
      <w:r w:rsidRPr="005E1A77">
        <w:rPr>
          <w:sz w:val="22"/>
          <w:szCs w:val="22"/>
        </w:rPr>
        <w:t xml:space="preserve">Weld Connections: Comply with AWS D1.1 and Section 05 12 00. Appearance and quality of welds shall be consistent.  </w:t>
      </w:r>
      <w:r w:rsidR="00885147" w:rsidRPr="005E1A77">
        <w:rPr>
          <w:sz w:val="22"/>
          <w:szCs w:val="22"/>
        </w:rPr>
        <w:t xml:space="preserve">Employ </w:t>
      </w:r>
      <w:r w:rsidRPr="005E1A77">
        <w:rPr>
          <w:sz w:val="22"/>
          <w:szCs w:val="22"/>
        </w:rPr>
        <w:t>methods that will maintain alignment of members without warp exceeding the tolerance of this section.</w:t>
      </w:r>
    </w:p>
    <w:p w14:paraId="5659CFC6" w14:textId="77777777" w:rsidR="00323F08" w:rsidRPr="00A36038" w:rsidRDefault="00323F08" w:rsidP="00DE03DE">
      <w:pPr>
        <w:ind w:left="900"/>
        <w:rPr>
          <w:sz w:val="22"/>
          <w:szCs w:val="22"/>
        </w:rPr>
      </w:pPr>
    </w:p>
    <w:p w14:paraId="401F5E3A" w14:textId="6B1E03C8" w:rsidR="005E0973" w:rsidRPr="00A36038" w:rsidRDefault="00255A29" w:rsidP="00E204DE">
      <w:pPr>
        <w:numPr>
          <w:ilvl w:val="0"/>
          <w:numId w:val="28"/>
        </w:numPr>
        <w:ind w:left="900" w:hanging="540"/>
        <w:rPr>
          <w:sz w:val="22"/>
          <w:szCs w:val="22"/>
        </w:rPr>
      </w:pPr>
      <w:r w:rsidRPr="00A36038">
        <w:rPr>
          <w:sz w:val="22"/>
          <w:szCs w:val="22"/>
        </w:rPr>
        <w:t>Remove all weld spatter</w:t>
      </w:r>
      <w:r w:rsidR="001D4DA5" w:rsidRPr="00A36038">
        <w:rPr>
          <w:sz w:val="22"/>
          <w:szCs w:val="22"/>
        </w:rPr>
        <w:t xml:space="preserve"> exposed to view</w:t>
      </w:r>
      <w:r w:rsidRPr="00A36038">
        <w:rPr>
          <w:sz w:val="22"/>
          <w:szCs w:val="22"/>
        </w:rPr>
        <w:t>.</w:t>
      </w:r>
    </w:p>
    <w:p w14:paraId="4E84BA31" w14:textId="77777777" w:rsidR="00323F08" w:rsidRPr="00A36038" w:rsidRDefault="00323F08" w:rsidP="00DE03DE">
      <w:pPr>
        <w:ind w:left="900"/>
        <w:rPr>
          <w:sz w:val="22"/>
          <w:szCs w:val="22"/>
        </w:rPr>
      </w:pPr>
    </w:p>
    <w:p w14:paraId="0E6EABD1" w14:textId="6C1F0112" w:rsidR="005E0973" w:rsidRPr="00A36038" w:rsidRDefault="00255A29" w:rsidP="00E204DE">
      <w:pPr>
        <w:numPr>
          <w:ilvl w:val="0"/>
          <w:numId w:val="28"/>
        </w:numPr>
        <w:ind w:left="900" w:hanging="540"/>
        <w:rPr>
          <w:sz w:val="22"/>
          <w:szCs w:val="22"/>
        </w:rPr>
      </w:pPr>
      <w:r w:rsidRPr="00A36038">
        <w:rPr>
          <w:sz w:val="22"/>
          <w:szCs w:val="22"/>
        </w:rPr>
        <w:t xml:space="preserve">Grind off projections larger than 1/16” at </w:t>
      </w:r>
      <w:r w:rsidR="00BB0BD3" w:rsidRPr="00A36038">
        <w:rPr>
          <w:sz w:val="22"/>
          <w:szCs w:val="22"/>
        </w:rPr>
        <w:t xml:space="preserve">field </w:t>
      </w:r>
      <w:r w:rsidRPr="00A36038">
        <w:rPr>
          <w:sz w:val="22"/>
          <w:szCs w:val="22"/>
        </w:rPr>
        <w:t>butt and plug welds.</w:t>
      </w:r>
    </w:p>
    <w:p w14:paraId="54E7CCC8" w14:textId="77777777" w:rsidR="00323F08" w:rsidRPr="00A36038" w:rsidRDefault="00323F08" w:rsidP="00DE03DE">
      <w:pPr>
        <w:ind w:left="900"/>
        <w:rPr>
          <w:sz w:val="22"/>
          <w:szCs w:val="22"/>
        </w:rPr>
      </w:pPr>
    </w:p>
    <w:p w14:paraId="46C2351C" w14:textId="5A000C7E" w:rsidR="005E0973" w:rsidRPr="00A36038" w:rsidRDefault="00255A29" w:rsidP="00E204DE">
      <w:pPr>
        <w:numPr>
          <w:ilvl w:val="0"/>
          <w:numId w:val="28"/>
        </w:numPr>
        <w:ind w:left="900" w:hanging="540"/>
        <w:rPr>
          <w:sz w:val="22"/>
          <w:szCs w:val="22"/>
        </w:rPr>
      </w:pPr>
      <w:r w:rsidRPr="00A36038">
        <w:rPr>
          <w:sz w:val="22"/>
          <w:szCs w:val="22"/>
        </w:rPr>
        <w:t xml:space="preserve">Continuous Welds: Where </w:t>
      </w:r>
      <w:r w:rsidR="008645BB" w:rsidRPr="00A36038">
        <w:rPr>
          <w:sz w:val="22"/>
          <w:szCs w:val="22"/>
        </w:rPr>
        <w:t xml:space="preserve">continuous </w:t>
      </w:r>
      <w:r w:rsidRPr="00A36038">
        <w:rPr>
          <w:sz w:val="22"/>
          <w:szCs w:val="22"/>
        </w:rPr>
        <w:t>welding is noted on the drawings, provide continuous welds of a uniform size and profile</w:t>
      </w:r>
      <w:r w:rsidR="00323F08" w:rsidRPr="00A36038">
        <w:rPr>
          <w:sz w:val="22"/>
          <w:szCs w:val="22"/>
        </w:rPr>
        <w:t>.</w:t>
      </w:r>
      <w:r w:rsidRPr="00A36038">
        <w:rPr>
          <w:sz w:val="22"/>
          <w:szCs w:val="22"/>
        </w:rPr>
        <w:t xml:space="preserve"> </w:t>
      </w:r>
    </w:p>
    <w:p w14:paraId="1CA8FCE7" w14:textId="77777777" w:rsidR="00023CB8" w:rsidRPr="00A36038" w:rsidRDefault="00023CB8" w:rsidP="00DE03DE">
      <w:pPr>
        <w:ind w:left="900"/>
        <w:rPr>
          <w:sz w:val="22"/>
          <w:szCs w:val="22"/>
        </w:rPr>
      </w:pPr>
    </w:p>
    <w:p w14:paraId="237C5841" w14:textId="320D18C3" w:rsidR="005E0973" w:rsidRPr="00A36038" w:rsidRDefault="002A251A" w:rsidP="00E204DE">
      <w:pPr>
        <w:numPr>
          <w:ilvl w:val="0"/>
          <w:numId w:val="28"/>
        </w:numPr>
        <w:ind w:left="900" w:hanging="540"/>
        <w:rPr>
          <w:sz w:val="22"/>
          <w:szCs w:val="22"/>
        </w:rPr>
      </w:pPr>
      <w:r w:rsidRPr="00A36038">
        <w:rPr>
          <w:sz w:val="22"/>
          <w:szCs w:val="22"/>
        </w:rPr>
        <w:t xml:space="preserve">Do not enlarge </w:t>
      </w:r>
      <w:r w:rsidR="00255A29" w:rsidRPr="00A36038">
        <w:rPr>
          <w:sz w:val="22"/>
          <w:szCs w:val="22"/>
        </w:rPr>
        <w:t>holes in members by burning or by using drift pins.  Ream holes that must be enlarged to admit bolts.  Replace connection plates that are misaligned where holes cannot be aligned with acceptable final appearance.</w:t>
      </w:r>
    </w:p>
    <w:p w14:paraId="3B7BC6C8" w14:textId="77777777" w:rsidR="00323F08" w:rsidRPr="00A36038" w:rsidRDefault="00323F08" w:rsidP="00DE03DE">
      <w:pPr>
        <w:ind w:left="900"/>
        <w:rPr>
          <w:sz w:val="22"/>
          <w:szCs w:val="22"/>
        </w:rPr>
      </w:pPr>
    </w:p>
    <w:p w14:paraId="74526A5C" w14:textId="77777777" w:rsidR="005E0973" w:rsidRPr="00A36038" w:rsidRDefault="00255A29" w:rsidP="00E204DE">
      <w:pPr>
        <w:numPr>
          <w:ilvl w:val="0"/>
          <w:numId w:val="28"/>
        </w:numPr>
        <w:ind w:left="900" w:hanging="540"/>
        <w:rPr>
          <w:sz w:val="22"/>
          <w:szCs w:val="22"/>
        </w:rPr>
      </w:pPr>
      <w:r w:rsidRPr="00A36038">
        <w:rPr>
          <w:sz w:val="22"/>
          <w:szCs w:val="22"/>
        </w:rPr>
        <w:t>Splice members only where indicated.</w:t>
      </w:r>
    </w:p>
    <w:p w14:paraId="1685CD9C" w14:textId="77777777" w:rsidR="00323F08" w:rsidRPr="00A36038" w:rsidRDefault="00323F08" w:rsidP="00323F08">
      <w:pPr>
        <w:ind w:left="990"/>
        <w:rPr>
          <w:sz w:val="22"/>
          <w:szCs w:val="22"/>
        </w:rPr>
      </w:pPr>
    </w:p>
    <w:p w14:paraId="18C746D5" w14:textId="77777777" w:rsidR="005E0973" w:rsidRPr="00A36038" w:rsidRDefault="00255A29" w:rsidP="00E204DE">
      <w:pPr>
        <w:numPr>
          <w:ilvl w:val="0"/>
          <w:numId w:val="28"/>
        </w:numPr>
        <w:ind w:left="900" w:hanging="540"/>
        <w:rPr>
          <w:sz w:val="22"/>
          <w:szCs w:val="22"/>
        </w:rPr>
      </w:pPr>
      <w:r w:rsidRPr="00A36038">
        <w:rPr>
          <w:sz w:val="22"/>
          <w:szCs w:val="22"/>
        </w:rPr>
        <w:t>Obtain permission for any torch cutting or field fabrication from the Architect.  Finish sections thermally cut during erection to a surface appearance consistent with the mock up.</w:t>
      </w:r>
    </w:p>
    <w:p w14:paraId="2FF51326" w14:textId="77777777" w:rsidR="005E0973" w:rsidRPr="00F537AA" w:rsidRDefault="005E0973" w:rsidP="00DE03DE">
      <w:pPr>
        <w:ind w:firstLine="900"/>
        <w:rPr>
          <w:sz w:val="22"/>
          <w:szCs w:val="22"/>
        </w:rPr>
      </w:pPr>
    </w:p>
    <w:p w14:paraId="67EC745D" w14:textId="77777777" w:rsidR="005E0973" w:rsidRPr="00F537AA" w:rsidRDefault="00255A29" w:rsidP="00637C55">
      <w:pPr>
        <w:numPr>
          <w:ilvl w:val="1"/>
          <w:numId w:val="35"/>
        </w:numPr>
        <w:tabs>
          <w:tab w:val="left" w:pos="900"/>
        </w:tabs>
        <w:ind w:hanging="990"/>
        <w:rPr>
          <w:sz w:val="22"/>
          <w:szCs w:val="22"/>
        </w:rPr>
      </w:pPr>
      <w:r w:rsidRPr="00F537AA">
        <w:rPr>
          <w:sz w:val="22"/>
          <w:szCs w:val="22"/>
        </w:rPr>
        <w:t>ERECTION AESS 2</w:t>
      </w:r>
    </w:p>
    <w:p w14:paraId="753912A3" w14:textId="77777777" w:rsidR="005E0973" w:rsidRPr="00F537AA" w:rsidRDefault="005E0973" w:rsidP="008C12F0">
      <w:pPr>
        <w:ind w:firstLine="990"/>
        <w:rPr>
          <w:sz w:val="22"/>
          <w:szCs w:val="22"/>
        </w:rPr>
      </w:pPr>
    </w:p>
    <w:p w14:paraId="298CE4E9" w14:textId="0154BBAE" w:rsidR="005E0973" w:rsidRPr="00F537AA" w:rsidRDefault="00255A29" w:rsidP="00E204DE">
      <w:pPr>
        <w:numPr>
          <w:ilvl w:val="0"/>
          <w:numId w:val="18"/>
        </w:numPr>
        <w:ind w:left="900" w:hanging="540"/>
        <w:rPr>
          <w:sz w:val="22"/>
          <w:szCs w:val="22"/>
        </w:rPr>
      </w:pPr>
      <w:r w:rsidRPr="00F537AA">
        <w:rPr>
          <w:sz w:val="22"/>
          <w:szCs w:val="22"/>
        </w:rPr>
        <w:t>E</w:t>
      </w:r>
      <w:r w:rsidR="00885147" w:rsidRPr="00F537AA">
        <w:rPr>
          <w:sz w:val="22"/>
          <w:szCs w:val="22"/>
        </w:rPr>
        <w:t>rect to the requirements of 3.3</w:t>
      </w:r>
      <w:r w:rsidR="009B1224">
        <w:rPr>
          <w:sz w:val="22"/>
          <w:szCs w:val="22"/>
        </w:rPr>
        <w:t xml:space="preserve"> and as follows.</w:t>
      </w:r>
    </w:p>
    <w:p w14:paraId="465C02F3" w14:textId="77777777" w:rsidR="001862CE" w:rsidRPr="00656869" w:rsidRDefault="001862CE" w:rsidP="00DE03DE">
      <w:pPr>
        <w:ind w:left="900"/>
        <w:rPr>
          <w:sz w:val="22"/>
          <w:szCs w:val="22"/>
        </w:rPr>
      </w:pPr>
    </w:p>
    <w:p w14:paraId="5211A3E4" w14:textId="544F0A18" w:rsidR="005E0973" w:rsidRPr="00F537AA" w:rsidRDefault="00255A29" w:rsidP="00E204DE">
      <w:pPr>
        <w:numPr>
          <w:ilvl w:val="0"/>
          <w:numId w:val="18"/>
        </w:numPr>
        <w:ind w:left="900" w:hanging="540"/>
        <w:rPr>
          <w:sz w:val="22"/>
          <w:szCs w:val="22"/>
        </w:rPr>
      </w:pPr>
      <w:r w:rsidRPr="00DF1B3D">
        <w:rPr>
          <w:sz w:val="22"/>
          <w:szCs w:val="22"/>
        </w:rPr>
        <w:t>AESS Erect</w:t>
      </w:r>
      <w:r w:rsidR="001862CE" w:rsidRPr="00DF1B3D">
        <w:rPr>
          <w:sz w:val="22"/>
          <w:szCs w:val="22"/>
        </w:rPr>
        <w:t xml:space="preserve">ion Tolerances:  </w:t>
      </w:r>
      <w:r w:rsidR="00885147" w:rsidRPr="00F537AA">
        <w:rPr>
          <w:sz w:val="22"/>
          <w:szCs w:val="22"/>
        </w:rPr>
        <w:t>Erect</w:t>
      </w:r>
      <w:r w:rsidR="001862CE" w:rsidRPr="00F537AA">
        <w:rPr>
          <w:sz w:val="22"/>
          <w:szCs w:val="22"/>
        </w:rPr>
        <w:t xml:space="preserve"> </w:t>
      </w:r>
      <w:r w:rsidR="00885147" w:rsidRPr="00F537AA">
        <w:rPr>
          <w:sz w:val="22"/>
          <w:szCs w:val="22"/>
        </w:rPr>
        <w:t>to</w:t>
      </w:r>
      <w:r w:rsidR="001862CE" w:rsidRPr="00F537AA">
        <w:rPr>
          <w:sz w:val="22"/>
          <w:szCs w:val="22"/>
        </w:rPr>
        <w:t xml:space="preserve"> standard frame tolerances for structural steel per Chapter 7 of ANSI/AISC 303-16.</w:t>
      </w:r>
    </w:p>
    <w:p w14:paraId="09C9469C" w14:textId="77777777" w:rsidR="005E0973" w:rsidRPr="00F537AA" w:rsidRDefault="005E0973" w:rsidP="008C12F0">
      <w:pPr>
        <w:ind w:firstLine="990"/>
        <w:rPr>
          <w:sz w:val="22"/>
          <w:szCs w:val="22"/>
        </w:rPr>
      </w:pPr>
    </w:p>
    <w:p w14:paraId="09A68DEA" w14:textId="77777777" w:rsidR="005E0973" w:rsidRPr="00F537AA" w:rsidRDefault="00255A29" w:rsidP="00637C55">
      <w:pPr>
        <w:numPr>
          <w:ilvl w:val="1"/>
          <w:numId w:val="35"/>
        </w:numPr>
        <w:tabs>
          <w:tab w:val="left" w:pos="900"/>
        </w:tabs>
        <w:ind w:hanging="990"/>
        <w:rPr>
          <w:sz w:val="22"/>
          <w:szCs w:val="22"/>
        </w:rPr>
      </w:pPr>
      <w:r w:rsidRPr="00F537AA">
        <w:rPr>
          <w:sz w:val="22"/>
          <w:szCs w:val="22"/>
        </w:rPr>
        <w:t>ERECTION AESS 3</w:t>
      </w:r>
    </w:p>
    <w:p w14:paraId="559F092C" w14:textId="77777777" w:rsidR="005E0973" w:rsidRPr="00F537AA" w:rsidRDefault="005E0973">
      <w:pPr>
        <w:rPr>
          <w:sz w:val="22"/>
          <w:szCs w:val="22"/>
        </w:rPr>
      </w:pPr>
    </w:p>
    <w:p w14:paraId="512FBB8B" w14:textId="77777777" w:rsidR="005E0973" w:rsidRPr="00F537AA" w:rsidRDefault="00255A29" w:rsidP="00FE21DF">
      <w:pPr>
        <w:numPr>
          <w:ilvl w:val="0"/>
          <w:numId w:val="24"/>
        </w:numPr>
        <w:ind w:left="900" w:hanging="540"/>
        <w:rPr>
          <w:sz w:val="22"/>
          <w:szCs w:val="22"/>
        </w:rPr>
      </w:pPr>
      <w:r w:rsidRPr="00F537AA">
        <w:rPr>
          <w:sz w:val="22"/>
          <w:szCs w:val="22"/>
        </w:rPr>
        <w:t>Erect to the requirements of 3.4 and as follows.</w:t>
      </w:r>
    </w:p>
    <w:p w14:paraId="7DF39FDF" w14:textId="77777777" w:rsidR="00EC7D55" w:rsidRPr="00656869" w:rsidRDefault="00EC7D55" w:rsidP="00DE03DE">
      <w:pPr>
        <w:ind w:left="900"/>
        <w:rPr>
          <w:sz w:val="22"/>
          <w:szCs w:val="22"/>
        </w:rPr>
      </w:pPr>
    </w:p>
    <w:p w14:paraId="2F3AA62E" w14:textId="77777777" w:rsidR="005E0973" w:rsidRPr="00D10C9A" w:rsidRDefault="00255A29" w:rsidP="00FE21DF">
      <w:pPr>
        <w:numPr>
          <w:ilvl w:val="0"/>
          <w:numId w:val="24"/>
        </w:numPr>
        <w:ind w:left="900" w:hanging="540"/>
        <w:rPr>
          <w:sz w:val="22"/>
          <w:szCs w:val="22"/>
        </w:rPr>
      </w:pPr>
      <w:r w:rsidRPr="00DF1B3D">
        <w:rPr>
          <w:sz w:val="22"/>
          <w:szCs w:val="22"/>
        </w:rPr>
        <w:t>Field Welding: Weld profile, quality, and finish shall be consistent with mock-ups approved prior to fabrication.</w:t>
      </w:r>
    </w:p>
    <w:p w14:paraId="06DBC259" w14:textId="77777777" w:rsidR="001B46FE" w:rsidRPr="00114A4B" w:rsidRDefault="001B46FE" w:rsidP="00DE03DE">
      <w:pPr>
        <w:ind w:left="900"/>
        <w:rPr>
          <w:sz w:val="22"/>
          <w:szCs w:val="22"/>
        </w:rPr>
      </w:pPr>
    </w:p>
    <w:p w14:paraId="30880848" w14:textId="77777777" w:rsidR="001B46FE" w:rsidRPr="00D1236E" w:rsidRDefault="001B46FE" w:rsidP="00FE21DF">
      <w:pPr>
        <w:numPr>
          <w:ilvl w:val="0"/>
          <w:numId w:val="24"/>
        </w:numPr>
        <w:ind w:left="900" w:hanging="540"/>
        <w:rPr>
          <w:sz w:val="22"/>
          <w:szCs w:val="22"/>
        </w:rPr>
      </w:pPr>
      <w:r w:rsidRPr="00240AD5">
        <w:rPr>
          <w:sz w:val="22"/>
          <w:szCs w:val="22"/>
        </w:rPr>
        <w:lastRenderedPageBreak/>
        <w:t>Provide a continuous appearance to all welded joints including tack welds.  Provide joint filler at intermittent welds.</w:t>
      </w:r>
    </w:p>
    <w:p w14:paraId="06492321" w14:textId="77777777" w:rsidR="00EC7D55" w:rsidRPr="00D1236E" w:rsidRDefault="00EC7D55" w:rsidP="00DE03DE">
      <w:pPr>
        <w:ind w:left="900"/>
        <w:rPr>
          <w:sz w:val="22"/>
          <w:szCs w:val="22"/>
        </w:rPr>
      </w:pPr>
    </w:p>
    <w:p w14:paraId="16A16280" w14:textId="77777777" w:rsidR="005E0973" w:rsidRPr="00F537AA" w:rsidRDefault="005E0973" w:rsidP="008C12F0">
      <w:pPr>
        <w:ind w:firstLine="990"/>
        <w:rPr>
          <w:sz w:val="22"/>
          <w:szCs w:val="22"/>
        </w:rPr>
      </w:pPr>
    </w:p>
    <w:p w14:paraId="484C7648" w14:textId="77777777" w:rsidR="005E0973" w:rsidRPr="00F537AA" w:rsidRDefault="00255A29" w:rsidP="00637C55">
      <w:pPr>
        <w:numPr>
          <w:ilvl w:val="1"/>
          <w:numId w:val="35"/>
        </w:numPr>
        <w:tabs>
          <w:tab w:val="left" w:pos="900"/>
        </w:tabs>
        <w:ind w:hanging="990"/>
        <w:rPr>
          <w:sz w:val="22"/>
          <w:szCs w:val="22"/>
        </w:rPr>
      </w:pPr>
      <w:r w:rsidRPr="00F537AA">
        <w:rPr>
          <w:sz w:val="22"/>
          <w:szCs w:val="22"/>
        </w:rPr>
        <w:t>ERECTION AESS 4</w:t>
      </w:r>
    </w:p>
    <w:p w14:paraId="38628152" w14:textId="77777777" w:rsidR="005E0973" w:rsidRPr="00F537AA" w:rsidRDefault="005E0973">
      <w:pPr>
        <w:rPr>
          <w:sz w:val="22"/>
          <w:szCs w:val="22"/>
        </w:rPr>
      </w:pPr>
    </w:p>
    <w:p w14:paraId="36080679" w14:textId="77777777" w:rsidR="005E0973" w:rsidRPr="00F537AA" w:rsidRDefault="00255A29" w:rsidP="00B66087">
      <w:pPr>
        <w:numPr>
          <w:ilvl w:val="0"/>
          <w:numId w:val="29"/>
        </w:numPr>
        <w:ind w:left="900" w:hanging="540"/>
        <w:rPr>
          <w:sz w:val="22"/>
          <w:szCs w:val="22"/>
        </w:rPr>
      </w:pPr>
      <w:r w:rsidRPr="00F537AA">
        <w:rPr>
          <w:sz w:val="22"/>
          <w:szCs w:val="22"/>
        </w:rPr>
        <w:t>Erect to the requirements of 3.5 and as follows.</w:t>
      </w:r>
    </w:p>
    <w:p w14:paraId="19BF191D" w14:textId="77777777" w:rsidR="00EC7D55" w:rsidRPr="00656869" w:rsidRDefault="00EC7D55" w:rsidP="00DE03DE">
      <w:pPr>
        <w:ind w:left="900"/>
        <w:rPr>
          <w:sz w:val="22"/>
          <w:szCs w:val="22"/>
        </w:rPr>
      </w:pPr>
    </w:p>
    <w:p w14:paraId="5333268E" w14:textId="14C0AC48" w:rsidR="00EC7D55" w:rsidRPr="00DF1B3D" w:rsidRDefault="00255A29" w:rsidP="00B66087">
      <w:pPr>
        <w:numPr>
          <w:ilvl w:val="0"/>
          <w:numId w:val="29"/>
        </w:numPr>
        <w:ind w:left="900" w:hanging="540"/>
        <w:rPr>
          <w:sz w:val="22"/>
          <w:szCs w:val="22"/>
        </w:rPr>
      </w:pPr>
      <w:r w:rsidRPr="00DF1B3D">
        <w:rPr>
          <w:sz w:val="22"/>
          <w:szCs w:val="22"/>
        </w:rPr>
        <w:t xml:space="preserve">Welds ground smooth: Erector shall grind welds smooth. </w:t>
      </w:r>
    </w:p>
    <w:p w14:paraId="3E9DF2B4" w14:textId="77777777" w:rsidR="003B7248" w:rsidRPr="00D10C9A" w:rsidRDefault="003B7248" w:rsidP="00DE03DE">
      <w:pPr>
        <w:ind w:left="900"/>
        <w:rPr>
          <w:sz w:val="22"/>
          <w:szCs w:val="22"/>
        </w:rPr>
      </w:pPr>
    </w:p>
    <w:p w14:paraId="36C676A3" w14:textId="45BAA01E" w:rsidR="005E0973" w:rsidRPr="00D1236E" w:rsidRDefault="00255A29" w:rsidP="00B66087">
      <w:pPr>
        <w:numPr>
          <w:ilvl w:val="0"/>
          <w:numId w:val="29"/>
        </w:numPr>
        <w:ind w:left="900" w:hanging="540"/>
        <w:rPr>
          <w:sz w:val="22"/>
          <w:szCs w:val="22"/>
        </w:rPr>
      </w:pPr>
      <w:r w:rsidRPr="00114A4B">
        <w:rPr>
          <w:sz w:val="22"/>
          <w:szCs w:val="22"/>
        </w:rPr>
        <w:t xml:space="preserve">Minimize Weld Show Through: At locations where welding on the far side of an exposed connection </w:t>
      </w:r>
      <w:r w:rsidR="00545DCC" w:rsidRPr="00240AD5">
        <w:rPr>
          <w:sz w:val="22"/>
          <w:szCs w:val="22"/>
        </w:rPr>
        <w:t>creates distortion</w:t>
      </w:r>
      <w:r w:rsidRPr="00240AD5">
        <w:rPr>
          <w:sz w:val="22"/>
          <w:szCs w:val="22"/>
        </w:rPr>
        <w:t xml:space="preserve">, grind distortion and marking of the steel to a smooth profile with adjacent material. </w:t>
      </w:r>
    </w:p>
    <w:p w14:paraId="6C5AF830" w14:textId="77777777" w:rsidR="00EC7D55" w:rsidRPr="0035231F" w:rsidRDefault="00EC7D55" w:rsidP="00DE03DE">
      <w:pPr>
        <w:ind w:left="900"/>
        <w:rPr>
          <w:sz w:val="22"/>
          <w:szCs w:val="22"/>
        </w:rPr>
      </w:pPr>
    </w:p>
    <w:p w14:paraId="42EADC5A" w14:textId="77777777" w:rsidR="00876447" w:rsidRDefault="00255A29" w:rsidP="00D7663B">
      <w:pPr>
        <w:numPr>
          <w:ilvl w:val="0"/>
          <w:numId w:val="29"/>
        </w:numPr>
        <w:ind w:left="900" w:hanging="540"/>
        <w:rPr>
          <w:sz w:val="22"/>
          <w:szCs w:val="22"/>
        </w:rPr>
      </w:pPr>
      <w:r w:rsidRPr="001C58FC">
        <w:rPr>
          <w:sz w:val="22"/>
          <w:szCs w:val="22"/>
        </w:rPr>
        <w:t xml:space="preserve">Filling of weld access holes: </w:t>
      </w:r>
      <w:r w:rsidR="00545DCC" w:rsidRPr="001C58FC">
        <w:rPr>
          <w:sz w:val="22"/>
          <w:szCs w:val="22"/>
        </w:rPr>
        <w:t xml:space="preserve"> </w:t>
      </w:r>
      <w:r w:rsidRPr="001727DC">
        <w:rPr>
          <w:sz w:val="22"/>
          <w:szCs w:val="22"/>
        </w:rPr>
        <w:t>Where holes must be cut in the web at the intersection with flanges on W shapes and structural tees to permit field welding of the flanges,</w:t>
      </w:r>
      <w:r w:rsidRPr="000C2E78">
        <w:rPr>
          <w:sz w:val="22"/>
          <w:szCs w:val="22"/>
        </w:rPr>
        <w:t xml:space="preserve"> they shall be filled</w:t>
      </w:r>
      <w:r w:rsidR="00545DCC" w:rsidRPr="000C2E78">
        <w:rPr>
          <w:sz w:val="22"/>
          <w:szCs w:val="22"/>
        </w:rPr>
        <w:t xml:space="preserve"> with joint filler</w:t>
      </w:r>
      <w:r w:rsidRPr="000C2E78">
        <w:rPr>
          <w:sz w:val="22"/>
          <w:szCs w:val="22"/>
        </w:rPr>
        <w:t xml:space="preserve">.  </w:t>
      </w:r>
    </w:p>
    <w:p w14:paraId="7176FA59" w14:textId="77777777" w:rsidR="00876447" w:rsidRDefault="00876447" w:rsidP="00D7663B">
      <w:pPr>
        <w:pStyle w:val="ListParagraph"/>
        <w:rPr>
          <w:sz w:val="22"/>
          <w:szCs w:val="22"/>
        </w:rPr>
      </w:pPr>
    </w:p>
    <w:p w14:paraId="4EFBBF41" w14:textId="47145112" w:rsidR="00876447" w:rsidRPr="00876447" w:rsidRDefault="00876447" w:rsidP="00D7663B">
      <w:pPr>
        <w:numPr>
          <w:ilvl w:val="0"/>
          <w:numId w:val="29"/>
        </w:numPr>
        <w:ind w:left="900" w:hanging="540"/>
        <w:rPr>
          <w:sz w:val="22"/>
          <w:szCs w:val="22"/>
        </w:rPr>
      </w:pPr>
      <w:r w:rsidRPr="00876447">
        <w:rPr>
          <w:sz w:val="22"/>
          <w:szCs w:val="22"/>
        </w:rPr>
        <w:t>Where welds are indicated to be ground, contoured, or blended, oversize welds as required and grind to provide a smooth transition and match profile on approved mock-up.</w:t>
      </w:r>
    </w:p>
    <w:p w14:paraId="33D24989" w14:textId="77777777" w:rsidR="00876447" w:rsidRPr="00F537AA" w:rsidRDefault="00876447" w:rsidP="00D7663B">
      <w:pPr>
        <w:ind w:left="900"/>
        <w:rPr>
          <w:sz w:val="22"/>
          <w:szCs w:val="22"/>
        </w:rPr>
      </w:pPr>
    </w:p>
    <w:p w14:paraId="1E2DFCA5" w14:textId="77777777" w:rsidR="00545DCC" w:rsidRPr="00F537AA" w:rsidRDefault="00545DCC" w:rsidP="008C12F0">
      <w:pPr>
        <w:ind w:left="990" w:firstLine="90"/>
        <w:rPr>
          <w:sz w:val="22"/>
          <w:szCs w:val="22"/>
        </w:rPr>
      </w:pPr>
    </w:p>
    <w:p w14:paraId="17A27E03" w14:textId="37CD7909" w:rsidR="00EE2AC4" w:rsidRPr="00F537AA" w:rsidRDefault="008C12F0" w:rsidP="00637C55">
      <w:pPr>
        <w:numPr>
          <w:ilvl w:val="1"/>
          <w:numId w:val="35"/>
        </w:numPr>
        <w:tabs>
          <w:tab w:val="left" w:pos="900"/>
        </w:tabs>
        <w:ind w:hanging="990"/>
        <w:rPr>
          <w:sz w:val="22"/>
          <w:szCs w:val="22"/>
        </w:rPr>
      </w:pPr>
      <w:r w:rsidRPr="00F537AA">
        <w:rPr>
          <w:sz w:val="22"/>
          <w:szCs w:val="22"/>
        </w:rPr>
        <w:t>ERECTION AESS C</w:t>
      </w:r>
    </w:p>
    <w:p w14:paraId="60A92FD3" w14:textId="0B0EAF72" w:rsidR="008C12F0" w:rsidRPr="00656869" w:rsidRDefault="008C12F0" w:rsidP="008C12F0">
      <w:pPr>
        <w:ind w:left="990"/>
        <w:rPr>
          <w:sz w:val="22"/>
          <w:szCs w:val="22"/>
        </w:rPr>
      </w:pPr>
    </w:p>
    <w:p w14:paraId="4D6D64E1" w14:textId="4F806F0C" w:rsidR="008C12F0" w:rsidRPr="00DF1B3D" w:rsidRDefault="008C12F0" w:rsidP="00B66087">
      <w:pPr>
        <w:pStyle w:val="ListParagraph"/>
        <w:numPr>
          <w:ilvl w:val="0"/>
          <w:numId w:val="41"/>
        </w:numPr>
        <w:ind w:left="900" w:hanging="540"/>
        <w:rPr>
          <w:sz w:val="22"/>
          <w:szCs w:val="22"/>
        </w:rPr>
      </w:pPr>
      <w:r w:rsidRPr="00DF1B3D">
        <w:rPr>
          <w:sz w:val="22"/>
          <w:szCs w:val="22"/>
        </w:rPr>
        <w:t>….</w:t>
      </w:r>
    </w:p>
    <w:p w14:paraId="05FD27D8" w14:textId="2A138AEF" w:rsidR="008C12F0" w:rsidRPr="00D10C9A" w:rsidRDefault="008C12F0" w:rsidP="00B66087">
      <w:pPr>
        <w:pStyle w:val="ListParagraph"/>
        <w:numPr>
          <w:ilvl w:val="0"/>
          <w:numId w:val="41"/>
        </w:numPr>
        <w:ind w:left="900" w:hanging="540"/>
        <w:rPr>
          <w:sz w:val="22"/>
          <w:szCs w:val="22"/>
        </w:rPr>
      </w:pPr>
      <w:r w:rsidRPr="00D10C9A">
        <w:rPr>
          <w:sz w:val="22"/>
          <w:szCs w:val="22"/>
        </w:rPr>
        <w:t>…..</w:t>
      </w:r>
    </w:p>
    <w:p w14:paraId="4AC5C4F2" w14:textId="52B48417" w:rsidR="008C12F0" w:rsidRPr="00114A4B" w:rsidRDefault="008C12F0" w:rsidP="00B66087">
      <w:pPr>
        <w:pStyle w:val="ListParagraph"/>
        <w:numPr>
          <w:ilvl w:val="0"/>
          <w:numId w:val="41"/>
        </w:numPr>
        <w:ind w:left="900" w:hanging="540"/>
        <w:rPr>
          <w:sz w:val="22"/>
          <w:szCs w:val="22"/>
        </w:rPr>
      </w:pPr>
      <w:r w:rsidRPr="00114A4B">
        <w:rPr>
          <w:sz w:val="22"/>
          <w:szCs w:val="22"/>
        </w:rPr>
        <w:t>…..</w:t>
      </w:r>
    </w:p>
    <w:p w14:paraId="23C0CFED" w14:textId="77777777" w:rsidR="008C12F0" w:rsidRPr="00240AD5" w:rsidRDefault="008C12F0" w:rsidP="008C12F0">
      <w:pPr>
        <w:ind w:left="990"/>
        <w:rPr>
          <w:sz w:val="22"/>
          <w:szCs w:val="22"/>
        </w:rPr>
      </w:pPr>
    </w:p>
    <w:p w14:paraId="28DC3D13" w14:textId="48EF4CFF" w:rsidR="005E0973" w:rsidRPr="0035231F" w:rsidRDefault="00255A29" w:rsidP="00637C55">
      <w:pPr>
        <w:numPr>
          <w:ilvl w:val="1"/>
          <w:numId w:val="35"/>
        </w:numPr>
        <w:tabs>
          <w:tab w:val="left" w:pos="900"/>
        </w:tabs>
        <w:ind w:hanging="990"/>
        <w:rPr>
          <w:sz w:val="22"/>
          <w:szCs w:val="22"/>
        </w:rPr>
      </w:pPr>
      <w:r w:rsidRPr="00D1236E">
        <w:rPr>
          <w:sz w:val="22"/>
          <w:szCs w:val="22"/>
        </w:rPr>
        <w:t xml:space="preserve">FIELD QUALITY CONTROL </w:t>
      </w:r>
      <w:r w:rsidR="00D51FB1" w:rsidRPr="00D1236E">
        <w:rPr>
          <w:sz w:val="22"/>
          <w:szCs w:val="22"/>
        </w:rPr>
        <w:t>AND QUAL</w:t>
      </w:r>
      <w:r w:rsidR="00D51FB1" w:rsidRPr="0035231F">
        <w:rPr>
          <w:sz w:val="22"/>
          <w:szCs w:val="22"/>
        </w:rPr>
        <w:t xml:space="preserve">ITY ASSURANCE </w:t>
      </w:r>
      <w:r w:rsidRPr="0035231F">
        <w:rPr>
          <w:sz w:val="22"/>
          <w:szCs w:val="22"/>
        </w:rPr>
        <w:t>AESS 1 and 2</w:t>
      </w:r>
    </w:p>
    <w:p w14:paraId="241FC02B" w14:textId="77777777" w:rsidR="005E0973" w:rsidRPr="00F537AA" w:rsidRDefault="005E0973">
      <w:pPr>
        <w:ind w:left="990" w:hanging="630"/>
        <w:rPr>
          <w:sz w:val="22"/>
          <w:szCs w:val="22"/>
        </w:rPr>
      </w:pPr>
    </w:p>
    <w:p w14:paraId="7C811C42" w14:textId="4C1F89C7" w:rsidR="00D51FB1" w:rsidRPr="00F537AA" w:rsidRDefault="00255A29" w:rsidP="00B66087">
      <w:pPr>
        <w:numPr>
          <w:ilvl w:val="0"/>
          <w:numId w:val="30"/>
        </w:numPr>
        <w:ind w:left="900" w:hanging="540"/>
        <w:rPr>
          <w:sz w:val="22"/>
          <w:szCs w:val="22"/>
        </w:rPr>
      </w:pPr>
      <w:r w:rsidRPr="00F537AA">
        <w:rPr>
          <w:sz w:val="22"/>
          <w:szCs w:val="22"/>
        </w:rPr>
        <w:t xml:space="preserve">Structural requirements: </w:t>
      </w:r>
    </w:p>
    <w:p w14:paraId="43789D9E" w14:textId="5E5D7DD3" w:rsidR="00D51FB1" w:rsidRPr="000C2E78" w:rsidRDefault="00D51FB1" w:rsidP="000557C0">
      <w:pPr>
        <w:numPr>
          <w:ilvl w:val="0"/>
          <w:numId w:val="44"/>
        </w:numPr>
        <w:ind w:left="1440" w:hanging="540"/>
        <w:rPr>
          <w:sz w:val="22"/>
          <w:szCs w:val="22"/>
        </w:rPr>
      </w:pPr>
      <w:r w:rsidRPr="00656869">
        <w:rPr>
          <w:sz w:val="22"/>
          <w:szCs w:val="22"/>
        </w:rPr>
        <w:t>Conform to Q</w:t>
      </w:r>
      <w:r w:rsidRPr="00DF1B3D">
        <w:rPr>
          <w:sz w:val="22"/>
          <w:szCs w:val="22"/>
        </w:rPr>
        <w:t xml:space="preserve">uality Control requirements per </w:t>
      </w:r>
      <w:r w:rsidRPr="0085160C">
        <w:rPr>
          <w:sz w:val="22"/>
          <w:szCs w:val="22"/>
        </w:rPr>
        <w:t>ANSI/AISC 360-16 “Specification for Structural Steel Buildings</w:t>
      </w:r>
      <w:r w:rsidRPr="00D10C9A">
        <w:rPr>
          <w:sz w:val="22"/>
          <w:szCs w:val="22"/>
        </w:rPr>
        <w:t xml:space="preserve">” </w:t>
      </w:r>
      <w:r w:rsidRPr="00114A4B">
        <w:rPr>
          <w:sz w:val="22"/>
          <w:szCs w:val="22"/>
        </w:rPr>
        <w:t>Chapter N and ANSI/AISC 303-1</w:t>
      </w:r>
      <w:r w:rsidRPr="00240AD5">
        <w:rPr>
          <w:sz w:val="22"/>
          <w:szCs w:val="22"/>
        </w:rPr>
        <w:t>6,” Code of Standard Practice for Steel Buildings and Bridges”</w:t>
      </w:r>
      <w:r w:rsidRPr="00D1236E">
        <w:rPr>
          <w:sz w:val="22"/>
          <w:szCs w:val="22"/>
        </w:rPr>
        <w:t>, Section 10.</w:t>
      </w:r>
      <w:r w:rsidR="000557C0" w:rsidRPr="0035231F">
        <w:rPr>
          <w:sz w:val="22"/>
          <w:szCs w:val="22"/>
        </w:rPr>
        <w:t xml:space="preserve">  Refer to Section 05 12 00 </w:t>
      </w:r>
      <w:r w:rsidR="000557C0" w:rsidRPr="001C58FC">
        <w:rPr>
          <w:sz w:val="22"/>
          <w:szCs w:val="22"/>
        </w:rPr>
        <w:t>“Structural Steel</w:t>
      </w:r>
      <w:r w:rsidR="000557C0" w:rsidRPr="001727DC">
        <w:rPr>
          <w:sz w:val="22"/>
          <w:szCs w:val="22"/>
        </w:rPr>
        <w:t>” for additional requirements.</w:t>
      </w:r>
    </w:p>
    <w:p w14:paraId="35487885" w14:textId="2068F231" w:rsidR="00D51FB1" w:rsidRPr="00FB377B" w:rsidRDefault="00D51FB1" w:rsidP="000557C0">
      <w:pPr>
        <w:numPr>
          <w:ilvl w:val="0"/>
          <w:numId w:val="44"/>
        </w:numPr>
        <w:ind w:left="1440" w:hanging="540"/>
        <w:rPr>
          <w:sz w:val="22"/>
          <w:szCs w:val="22"/>
        </w:rPr>
      </w:pPr>
      <w:r w:rsidRPr="000C2E78">
        <w:rPr>
          <w:sz w:val="22"/>
          <w:szCs w:val="22"/>
        </w:rPr>
        <w:t xml:space="preserve">Owner will engage a Quality Assurance </w:t>
      </w:r>
      <w:r w:rsidR="000A5EFB" w:rsidRPr="000C2E78">
        <w:rPr>
          <w:sz w:val="22"/>
          <w:szCs w:val="22"/>
        </w:rPr>
        <w:t xml:space="preserve">agency </w:t>
      </w:r>
      <w:r w:rsidR="000557C0" w:rsidRPr="000C2E78">
        <w:rPr>
          <w:sz w:val="22"/>
          <w:szCs w:val="22"/>
        </w:rPr>
        <w:t>per the requirements of ANSI/AISC 360-16 “Specification for Structural Steel Buildings” Chapter N and ANSI/AISC 303-16,” Code of Standard Practice for Steel Buildings and Bridges”, Section 10</w:t>
      </w:r>
    </w:p>
    <w:p w14:paraId="70F5661D" w14:textId="69CECA40" w:rsidR="00D51FB1" w:rsidRPr="005B59A9" w:rsidRDefault="00D51FB1" w:rsidP="00B462B1">
      <w:pPr>
        <w:pStyle w:val="ListParagraph"/>
        <w:ind w:left="1620"/>
        <w:rPr>
          <w:sz w:val="22"/>
          <w:szCs w:val="22"/>
        </w:rPr>
      </w:pPr>
    </w:p>
    <w:p w14:paraId="711C0949" w14:textId="663AD3AA" w:rsidR="005E0973" w:rsidRPr="00A36038" w:rsidRDefault="000557C0" w:rsidP="00B462B1">
      <w:pPr>
        <w:numPr>
          <w:ilvl w:val="0"/>
          <w:numId w:val="30"/>
        </w:numPr>
        <w:ind w:left="900" w:hanging="540"/>
        <w:rPr>
          <w:sz w:val="22"/>
          <w:szCs w:val="22"/>
        </w:rPr>
      </w:pPr>
      <w:r w:rsidRPr="005E1A77">
        <w:rPr>
          <w:sz w:val="22"/>
          <w:szCs w:val="22"/>
        </w:rPr>
        <w:t xml:space="preserve">AESS acceptance: The Architect shall observe the AESS steel in place and determine acceptability based on the qualification data and submittals.  The </w:t>
      </w:r>
      <w:r w:rsidR="00C0405D" w:rsidRPr="005E1A77">
        <w:rPr>
          <w:sz w:val="22"/>
          <w:szCs w:val="22"/>
        </w:rPr>
        <w:t xml:space="preserve">Quality Assurance </w:t>
      </w:r>
      <w:r w:rsidRPr="005E1A77">
        <w:rPr>
          <w:sz w:val="22"/>
          <w:szCs w:val="22"/>
        </w:rPr>
        <w:t>Agency shall have no responsibility for enforcing the requirements of this section</w:t>
      </w:r>
      <w:r w:rsidR="00255A29" w:rsidRPr="00A36038">
        <w:rPr>
          <w:sz w:val="22"/>
          <w:szCs w:val="22"/>
        </w:rPr>
        <w:t>.</w:t>
      </w:r>
    </w:p>
    <w:p w14:paraId="365FABC5" w14:textId="77777777" w:rsidR="005E0973" w:rsidRPr="00F537AA" w:rsidRDefault="005E0973">
      <w:pPr>
        <w:ind w:left="360"/>
        <w:rPr>
          <w:sz w:val="22"/>
          <w:szCs w:val="22"/>
        </w:rPr>
      </w:pPr>
    </w:p>
    <w:p w14:paraId="0F4D6EE6" w14:textId="75B3C4A2" w:rsidR="005E0973" w:rsidRPr="00F537AA" w:rsidRDefault="00255A29" w:rsidP="00637C55">
      <w:pPr>
        <w:numPr>
          <w:ilvl w:val="1"/>
          <w:numId w:val="35"/>
        </w:numPr>
        <w:tabs>
          <w:tab w:val="left" w:pos="900"/>
        </w:tabs>
        <w:ind w:hanging="990"/>
        <w:rPr>
          <w:sz w:val="22"/>
          <w:szCs w:val="22"/>
        </w:rPr>
      </w:pPr>
      <w:r w:rsidRPr="00F537AA">
        <w:rPr>
          <w:sz w:val="22"/>
          <w:szCs w:val="22"/>
        </w:rPr>
        <w:t>FIELD QUALITY CONTROL AESS 3</w:t>
      </w:r>
      <w:r w:rsidR="00F537AA">
        <w:rPr>
          <w:sz w:val="22"/>
          <w:szCs w:val="22"/>
        </w:rPr>
        <w:t>,</w:t>
      </w:r>
      <w:r w:rsidRPr="00F537AA">
        <w:rPr>
          <w:sz w:val="22"/>
          <w:szCs w:val="22"/>
        </w:rPr>
        <w:t xml:space="preserve"> 4</w:t>
      </w:r>
      <w:r w:rsidR="00F537AA">
        <w:rPr>
          <w:sz w:val="22"/>
          <w:szCs w:val="22"/>
        </w:rPr>
        <w:t>, and C</w:t>
      </w:r>
    </w:p>
    <w:p w14:paraId="28A4283A" w14:textId="7C4C4DB4" w:rsidR="005E0973" w:rsidRPr="00F537AA" w:rsidRDefault="00255A29" w:rsidP="00C46785">
      <w:pPr>
        <w:numPr>
          <w:ilvl w:val="0"/>
          <w:numId w:val="48"/>
        </w:numPr>
        <w:ind w:left="900" w:hanging="540"/>
        <w:rPr>
          <w:sz w:val="22"/>
          <w:szCs w:val="22"/>
        </w:rPr>
      </w:pPr>
      <w:r w:rsidRPr="00F537AA">
        <w:rPr>
          <w:sz w:val="22"/>
          <w:szCs w:val="22"/>
        </w:rPr>
        <w:t>Conform to 3.</w:t>
      </w:r>
      <w:r w:rsidR="00CF44B2" w:rsidRPr="00F537AA">
        <w:rPr>
          <w:sz w:val="22"/>
          <w:szCs w:val="22"/>
        </w:rPr>
        <w:t xml:space="preserve">7 </w:t>
      </w:r>
      <w:r w:rsidRPr="00F537AA">
        <w:rPr>
          <w:sz w:val="22"/>
          <w:szCs w:val="22"/>
        </w:rPr>
        <w:t>and as follows.</w:t>
      </w:r>
    </w:p>
    <w:p w14:paraId="5CD4FB27" w14:textId="77777777" w:rsidR="0009483D" w:rsidRPr="00656869" w:rsidRDefault="0009483D" w:rsidP="00B66087">
      <w:pPr>
        <w:ind w:left="900" w:hanging="540"/>
        <w:rPr>
          <w:sz w:val="22"/>
          <w:szCs w:val="22"/>
        </w:rPr>
      </w:pPr>
    </w:p>
    <w:p w14:paraId="3CA7F52A" w14:textId="5BFC4C88" w:rsidR="005E0973" w:rsidRPr="00114A4B" w:rsidRDefault="00255A29" w:rsidP="002824FE">
      <w:pPr>
        <w:numPr>
          <w:ilvl w:val="0"/>
          <w:numId w:val="48"/>
        </w:numPr>
        <w:ind w:left="900" w:hanging="540"/>
        <w:rPr>
          <w:sz w:val="22"/>
          <w:szCs w:val="22"/>
        </w:rPr>
      </w:pPr>
      <w:r w:rsidRPr="00DF1B3D">
        <w:rPr>
          <w:sz w:val="22"/>
          <w:szCs w:val="22"/>
        </w:rPr>
        <w:t xml:space="preserve">AESS acceptance: The Architect shall observe the AESS steel in place and determine acceptability based on the approved mock up.  The </w:t>
      </w:r>
      <w:r w:rsidR="00C0405D" w:rsidRPr="00D10C9A">
        <w:rPr>
          <w:sz w:val="22"/>
          <w:szCs w:val="22"/>
        </w:rPr>
        <w:t xml:space="preserve">Quality Assurance Agency </w:t>
      </w:r>
      <w:r w:rsidRPr="00D10C9A">
        <w:rPr>
          <w:sz w:val="22"/>
          <w:szCs w:val="22"/>
        </w:rPr>
        <w:t>shall have no responsibility for enforcing the requirements of this section.</w:t>
      </w:r>
    </w:p>
    <w:p w14:paraId="127519A9" w14:textId="77777777" w:rsidR="005E0973" w:rsidRPr="00F537AA" w:rsidRDefault="005E0973">
      <w:pPr>
        <w:rPr>
          <w:sz w:val="22"/>
          <w:szCs w:val="22"/>
        </w:rPr>
      </w:pPr>
    </w:p>
    <w:p w14:paraId="31663439" w14:textId="77777777" w:rsidR="005E0973" w:rsidRPr="00F537AA" w:rsidRDefault="00255A29" w:rsidP="00CC5C04">
      <w:pPr>
        <w:numPr>
          <w:ilvl w:val="1"/>
          <w:numId w:val="35"/>
        </w:numPr>
        <w:tabs>
          <w:tab w:val="left" w:pos="900"/>
        </w:tabs>
        <w:ind w:hanging="990"/>
        <w:rPr>
          <w:sz w:val="22"/>
          <w:szCs w:val="22"/>
        </w:rPr>
      </w:pPr>
      <w:r w:rsidRPr="00F537AA">
        <w:rPr>
          <w:sz w:val="22"/>
          <w:szCs w:val="22"/>
        </w:rPr>
        <w:lastRenderedPageBreak/>
        <w:t>ADJUSTING AND CLEANING</w:t>
      </w:r>
    </w:p>
    <w:p w14:paraId="38EE41A7" w14:textId="77777777" w:rsidR="005E0973" w:rsidRPr="00F537AA" w:rsidRDefault="005E0973">
      <w:pPr>
        <w:rPr>
          <w:sz w:val="22"/>
          <w:szCs w:val="22"/>
        </w:rPr>
      </w:pPr>
    </w:p>
    <w:p w14:paraId="2759806E" w14:textId="5095DB69" w:rsidR="005E0973" w:rsidRDefault="00255A29" w:rsidP="008E5EF4">
      <w:pPr>
        <w:numPr>
          <w:ilvl w:val="0"/>
          <w:numId w:val="31"/>
        </w:numPr>
        <w:ind w:hanging="630"/>
        <w:rPr>
          <w:sz w:val="22"/>
          <w:szCs w:val="22"/>
        </w:rPr>
      </w:pPr>
      <w:r w:rsidRPr="00F537AA">
        <w:rPr>
          <w:sz w:val="22"/>
          <w:szCs w:val="22"/>
        </w:rPr>
        <w:t xml:space="preserve">Touchup Painting: Cleaning and touchup painting of field welds, bolted connections, and abraded areas of shop paint shall </w:t>
      </w:r>
      <w:r w:rsidR="001E3520" w:rsidRPr="00656869">
        <w:rPr>
          <w:sz w:val="22"/>
          <w:szCs w:val="22"/>
        </w:rPr>
        <w:t xml:space="preserve">be </w:t>
      </w:r>
      <w:r w:rsidRPr="00656869">
        <w:rPr>
          <w:sz w:val="22"/>
          <w:szCs w:val="22"/>
        </w:rPr>
        <w:t xml:space="preserve">completed to blend with the </w:t>
      </w:r>
      <w:r w:rsidRPr="00DF1B3D">
        <w:rPr>
          <w:sz w:val="22"/>
          <w:szCs w:val="22"/>
        </w:rPr>
        <w:t xml:space="preserve">adjacent surfaces of AESS.  Such touch up work shall be done in accordance with manufacturer's instructions </w:t>
      </w:r>
      <w:r w:rsidR="005420EC" w:rsidRPr="00DF1B3D">
        <w:rPr>
          <w:sz w:val="22"/>
          <w:szCs w:val="22"/>
        </w:rPr>
        <w:t xml:space="preserve">and </w:t>
      </w:r>
      <w:r w:rsidRPr="00DF1B3D">
        <w:rPr>
          <w:sz w:val="22"/>
          <w:szCs w:val="22"/>
        </w:rPr>
        <w:t>as specified in Division 9, Section “Painting.”</w:t>
      </w:r>
    </w:p>
    <w:p w14:paraId="200F1F37" w14:textId="77777777" w:rsidR="008E5EF4" w:rsidRDefault="008E5EF4" w:rsidP="008E5EF4">
      <w:pPr>
        <w:ind w:left="900" w:hanging="630"/>
        <w:rPr>
          <w:sz w:val="22"/>
          <w:szCs w:val="22"/>
        </w:rPr>
      </w:pPr>
    </w:p>
    <w:p w14:paraId="6DFD819C" w14:textId="5969FAB6" w:rsidR="008E5EF4" w:rsidRPr="00D10C9A" w:rsidRDefault="008E5EF4" w:rsidP="008E5EF4">
      <w:pPr>
        <w:numPr>
          <w:ilvl w:val="0"/>
          <w:numId w:val="31"/>
        </w:numPr>
        <w:ind w:hanging="630"/>
        <w:rPr>
          <w:sz w:val="22"/>
          <w:szCs w:val="22"/>
        </w:rPr>
      </w:pPr>
      <w:r>
        <w:rPr>
          <w:sz w:val="22"/>
          <w:szCs w:val="22"/>
        </w:rPr>
        <w:t>Galvanized Surfaces:  Clean field welds, bolted connections, and abraded area.  Any repairs to galvanized surfaces shall comply with ASTM A780/A780M – 2015 Standard Practice for Repair of Damaged and Uncoated Areas of Hot Dip Galvanized Coatings.</w:t>
      </w:r>
    </w:p>
    <w:p w14:paraId="5B50CFB5" w14:textId="16F946D7" w:rsidR="005E0973" w:rsidRDefault="005E0973">
      <w:pPr>
        <w:rPr>
          <w:sz w:val="22"/>
          <w:szCs w:val="22"/>
        </w:rPr>
      </w:pPr>
    </w:p>
    <w:p w14:paraId="022C6BA5" w14:textId="13663517" w:rsidR="008E5EF4" w:rsidRPr="00F537AA" w:rsidRDefault="00D7663B">
      <w:pPr>
        <w:rPr>
          <w:sz w:val="22"/>
          <w:szCs w:val="22"/>
        </w:rPr>
      </w:pPr>
      <w:r>
        <w:rPr>
          <w:sz w:val="22"/>
          <w:szCs w:val="22"/>
        </w:rPr>
        <w:t>Version 2</w:t>
      </w:r>
      <w:r w:rsidR="008E5EF4">
        <w:rPr>
          <w:sz w:val="22"/>
          <w:szCs w:val="22"/>
        </w:rPr>
        <w:t xml:space="preserve">.0 </w:t>
      </w:r>
      <w:r>
        <w:rPr>
          <w:sz w:val="22"/>
          <w:szCs w:val="22"/>
        </w:rPr>
        <w:t xml:space="preserve">  </w:t>
      </w:r>
      <w:r w:rsidR="008E5EF4">
        <w:rPr>
          <w:sz w:val="22"/>
          <w:szCs w:val="22"/>
        </w:rPr>
        <w:t>0</w:t>
      </w:r>
      <w:r>
        <w:rPr>
          <w:sz w:val="22"/>
          <w:szCs w:val="22"/>
        </w:rPr>
        <w:t>9</w:t>
      </w:r>
      <w:r w:rsidR="008E5EF4">
        <w:rPr>
          <w:sz w:val="22"/>
          <w:szCs w:val="22"/>
        </w:rPr>
        <w:t>/</w:t>
      </w:r>
      <w:r>
        <w:rPr>
          <w:sz w:val="22"/>
          <w:szCs w:val="22"/>
        </w:rPr>
        <w:t>27</w:t>
      </w:r>
      <w:r w:rsidR="008E5EF4">
        <w:rPr>
          <w:sz w:val="22"/>
          <w:szCs w:val="22"/>
        </w:rPr>
        <w:t>/2017</w:t>
      </w:r>
    </w:p>
    <w:sectPr w:rsidR="008E5EF4" w:rsidRPr="00F537AA">
      <w:footerReference w:type="default" r:id="rId9"/>
      <w:pgSz w:w="12240" w:h="15840"/>
      <w:pgMar w:top="117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7FB37A" w14:textId="77777777" w:rsidR="00132413" w:rsidRDefault="00132413">
      <w:r>
        <w:separator/>
      </w:r>
    </w:p>
  </w:endnote>
  <w:endnote w:type="continuationSeparator" w:id="0">
    <w:p w14:paraId="569F5E27" w14:textId="77777777" w:rsidR="00132413" w:rsidRDefault="00132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B2E9C5" w14:textId="117E1ABC" w:rsidR="001C58FC" w:rsidRDefault="001C58FC">
    <w:pPr>
      <w:tabs>
        <w:tab w:val="center" w:pos="4320"/>
        <w:tab w:val="right" w:pos="8640"/>
      </w:tabs>
    </w:pPr>
    <w:r>
      <w:rPr>
        <w:sz w:val="20"/>
        <w:szCs w:val="20"/>
      </w:rPr>
      <w:t>ARCHITECTURALLY EXPOSED STRUCTURAL STEEL</w:t>
    </w:r>
    <w:r>
      <w:rPr>
        <w:sz w:val="20"/>
        <w:szCs w:val="20"/>
      </w:rPr>
      <w:tab/>
      <w:t xml:space="preserve">05125 - </w:t>
    </w:r>
    <w:r>
      <w:fldChar w:fldCharType="begin"/>
    </w:r>
    <w:r>
      <w:instrText>PAGE</w:instrText>
    </w:r>
    <w:r>
      <w:fldChar w:fldCharType="separate"/>
    </w:r>
    <w:r w:rsidR="00AE305C">
      <w:rPr>
        <w:noProof/>
      </w:rPr>
      <w:t>8</w:t>
    </w:r>
    <w:r>
      <w:fldChar w:fldCharType="end"/>
    </w:r>
  </w:p>
  <w:p w14:paraId="26BF1A49" w14:textId="5253C826" w:rsidR="001C58FC" w:rsidRDefault="001C58FC">
    <w:pPr>
      <w:tabs>
        <w:tab w:val="center" w:pos="4320"/>
        <w:tab w:val="right" w:pos="8640"/>
      </w:tabs>
      <w:spacing w:after="720"/>
    </w:pPr>
    <w:r>
      <w:rPr>
        <w:sz w:val="12"/>
        <w:szCs w:val="12"/>
      </w:rPr>
      <w:t>J:\AESS Data\2003 AESS Specification Progress Document.doc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FD0F54" w14:textId="77777777" w:rsidR="00132413" w:rsidRDefault="00132413">
      <w:r>
        <w:separator/>
      </w:r>
    </w:p>
  </w:footnote>
  <w:footnote w:type="continuationSeparator" w:id="0">
    <w:p w14:paraId="7BE760CF" w14:textId="77777777" w:rsidR="00132413" w:rsidRDefault="001324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A45B5"/>
    <w:multiLevelType w:val="singleLevel"/>
    <w:tmpl w:val="020028F2"/>
    <w:lvl w:ilvl="0">
      <w:start w:val="1"/>
      <w:numFmt w:val="upperLetter"/>
      <w:lvlText w:val="%1."/>
      <w:lvlJc w:val="left"/>
      <w:pPr>
        <w:tabs>
          <w:tab w:val="num" w:pos="960"/>
        </w:tabs>
        <w:ind w:left="960" w:hanging="600"/>
      </w:pPr>
      <w:rPr>
        <w:rFonts w:ascii="Times New Roman" w:hAnsi="Times New Roman" w:hint="default"/>
        <w:sz w:val="24"/>
      </w:rPr>
    </w:lvl>
  </w:abstractNum>
  <w:abstractNum w:abstractNumId="1">
    <w:nsid w:val="06FE0058"/>
    <w:multiLevelType w:val="multilevel"/>
    <w:tmpl w:val="B6740FBA"/>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nsid w:val="077B279B"/>
    <w:multiLevelType w:val="multilevel"/>
    <w:tmpl w:val="1B446DFA"/>
    <w:lvl w:ilvl="0">
      <w:start w:val="1"/>
      <w:numFmt w:val="upperLetter"/>
      <w:lvlText w:val="%1."/>
      <w:lvlJc w:val="left"/>
      <w:pPr>
        <w:ind w:left="960" w:firstLine="360"/>
      </w:pPr>
      <w:rPr>
        <w:sz w:val="24"/>
        <w:szCs w:val="24"/>
        <w:vertAlign w:val="baseline"/>
      </w:rPr>
    </w:lvl>
    <w:lvl w:ilvl="1">
      <w:start w:val="1"/>
      <w:numFmt w:val="decimal"/>
      <w:lvlText w:val="%2."/>
      <w:lvlJc w:val="left"/>
      <w:pPr>
        <w:ind w:left="1800" w:firstLine="1080"/>
      </w:pPr>
      <w:rPr>
        <w:vertAlign w:val="baseline"/>
      </w:rPr>
    </w:lvl>
    <w:lvl w:ilvl="2">
      <w:start w:val="1"/>
      <w:numFmt w:val="bullet"/>
      <w:lvlText w:val="●"/>
      <w:lvlJc w:val="left"/>
      <w:pPr>
        <w:ind w:left="234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
    <w:nsid w:val="07DA5E49"/>
    <w:multiLevelType w:val="hybridMultilevel"/>
    <w:tmpl w:val="92C4DF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B0E3BD7"/>
    <w:multiLevelType w:val="multilevel"/>
    <w:tmpl w:val="D6CA989A"/>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B322714"/>
    <w:multiLevelType w:val="hybridMultilevel"/>
    <w:tmpl w:val="DD2224F8"/>
    <w:lvl w:ilvl="0" w:tplc="0409000F">
      <w:start w:val="1"/>
      <w:numFmt w:val="decimal"/>
      <w:lvlText w:val="%1."/>
      <w:lvlJc w:val="left"/>
      <w:pPr>
        <w:ind w:left="1608" w:hanging="360"/>
      </w:pPr>
    </w:lvl>
    <w:lvl w:ilvl="1" w:tplc="04090019" w:tentative="1">
      <w:start w:val="1"/>
      <w:numFmt w:val="lowerLetter"/>
      <w:lvlText w:val="%2."/>
      <w:lvlJc w:val="left"/>
      <w:pPr>
        <w:ind w:left="2328" w:hanging="360"/>
      </w:pPr>
    </w:lvl>
    <w:lvl w:ilvl="2" w:tplc="0409001B" w:tentative="1">
      <w:start w:val="1"/>
      <w:numFmt w:val="lowerRoman"/>
      <w:lvlText w:val="%3."/>
      <w:lvlJc w:val="right"/>
      <w:pPr>
        <w:ind w:left="3048" w:hanging="180"/>
      </w:pPr>
    </w:lvl>
    <w:lvl w:ilvl="3" w:tplc="0409000F" w:tentative="1">
      <w:start w:val="1"/>
      <w:numFmt w:val="decimal"/>
      <w:lvlText w:val="%4."/>
      <w:lvlJc w:val="left"/>
      <w:pPr>
        <w:ind w:left="3768" w:hanging="360"/>
      </w:pPr>
    </w:lvl>
    <w:lvl w:ilvl="4" w:tplc="04090019" w:tentative="1">
      <w:start w:val="1"/>
      <w:numFmt w:val="lowerLetter"/>
      <w:lvlText w:val="%5."/>
      <w:lvlJc w:val="left"/>
      <w:pPr>
        <w:ind w:left="4488" w:hanging="360"/>
      </w:pPr>
    </w:lvl>
    <w:lvl w:ilvl="5" w:tplc="0409001B" w:tentative="1">
      <w:start w:val="1"/>
      <w:numFmt w:val="lowerRoman"/>
      <w:lvlText w:val="%6."/>
      <w:lvlJc w:val="right"/>
      <w:pPr>
        <w:ind w:left="5208" w:hanging="180"/>
      </w:pPr>
    </w:lvl>
    <w:lvl w:ilvl="6" w:tplc="0409000F" w:tentative="1">
      <w:start w:val="1"/>
      <w:numFmt w:val="decimal"/>
      <w:lvlText w:val="%7."/>
      <w:lvlJc w:val="left"/>
      <w:pPr>
        <w:ind w:left="5928" w:hanging="360"/>
      </w:pPr>
    </w:lvl>
    <w:lvl w:ilvl="7" w:tplc="04090019" w:tentative="1">
      <w:start w:val="1"/>
      <w:numFmt w:val="lowerLetter"/>
      <w:lvlText w:val="%8."/>
      <w:lvlJc w:val="left"/>
      <w:pPr>
        <w:ind w:left="6648" w:hanging="360"/>
      </w:pPr>
    </w:lvl>
    <w:lvl w:ilvl="8" w:tplc="0409001B" w:tentative="1">
      <w:start w:val="1"/>
      <w:numFmt w:val="lowerRoman"/>
      <w:lvlText w:val="%9."/>
      <w:lvlJc w:val="right"/>
      <w:pPr>
        <w:ind w:left="7368" w:hanging="180"/>
      </w:pPr>
    </w:lvl>
  </w:abstractNum>
  <w:abstractNum w:abstractNumId="6">
    <w:nsid w:val="0C5A7C1B"/>
    <w:multiLevelType w:val="multilevel"/>
    <w:tmpl w:val="D9FE5DE6"/>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nsid w:val="0FAD046D"/>
    <w:multiLevelType w:val="multilevel"/>
    <w:tmpl w:val="EB9C5252"/>
    <w:lvl w:ilvl="0">
      <w:start w:val="1"/>
      <w:numFmt w:val="decimal"/>
      <w:lvlText w:val="%1."/>
      <w:lvlJc w:val="left"/>
      <w:pPr>
        <w:ind w:left="1680" w:firstLine="960"/>
      </w:pPr>
      <w:rPr>
        <w:vertAlign w:val="baseline"/>
      </w:rPr>
    </w:lvl>
    <w:lvl w:ilvl="1">
      <w:start w:val="1"/>
      <w:numFmt w:val="lowerLetter"/>
      <w:lvlText w:val="%2."/>
      <w:lvlJc w:val="left"/>
      <w:pPr>
        <w:ind w:left="2040" w:firstLine="1680"/>
      </w:pPr>
      <w:rPr>
        <w:vertAlign w:val="baseline"/>
      </w:rPr>
    </w:lvl>
    <w:lvl w:ilvl="2">
      <w:start w:val="1"/>
      <w:numFmt w:val="lowerRoman"/>
      <w:lvlText w:val="%3."/>
      <w:lvlJc w:val="right"/>
      <w:pPr>
        <w:ind w:left="2760" w:firstLine="2580"/>
      </w:pPr>
      <w:rPr>
        <w:vertAlign w:val="baseline"/>
      </w:rPr>
    </w:lvl>
    <w:lvl w:ilvl="3">
      <w:start w:val="1"/>
      <w:numFmt w:val="decimal"/>
      <w:lvlText w:val="%4."/>
      <w:lvlJc w:val="left"/>
      <w:pPr>
        <w:ind w:left="3480" w:firstLine="3120"/>
      </w:pPr>
      <w:rPr>
        <w:vertAlign w:val="baseline"/>
      </w:rPr>
    </w:lvl>
    <w:lvl w:ilvl="4">
      <w:start w:val="1"/>
      <w:numFmt w:val="lowerLetter"/>
      <w:lvlText w:val="%5."/>
      <w:lvlJc w:val="left"/>
      <w:pPr>
        <w:ind w:left="4200" w:firstLine="3840"/>
      </w:pPr>
      <w:rPr>
        <w:vertAlign w:val="baseline"/>
      </w:rPr>
    </w:lvl>
    <w:lvl w:ilvl="5">
      <w:start w:val="1"/>
      <w:numFmt w:val="lowerRoman"/>
      <w:lvlText w:val="%6."/>
      <w:lvlJc w:val="right"/>
      <w:pPr>
        <w:ind w:left="4920" w:firstLine="4740"/>
      </w:pPr>
      <w:rPr>
        <w:vertAlign w:val="baseline"/>
      </w:rPr>
    </w:lvl>
    <w:lvl w:ilvl="6">
      <w:start w:val="1"/>
      <w:numFmt w:val="decimal"/>
      <w:lvlText w:val="%7."/>
      <w:lvlJc w:val="left"/>
      <w:pPr>
        <w:ind w:left="5640" w:firstLine="5280"/>
      </w:pPr>
      <w:rPr>
        <w:vertAlign w:val="baseline"/>
      </w:rPr>
    </w:lvl>
    <w:lvl w:ilvl="7">
      <w:start w:val="1"/>
      <w:numFmt w:val="lowerLetter"/>
      <w:lvlText w:val="%8."/>
      <w:lvlJc w:val="left"/>
      <w:pPr>
        <w:ind w:left="6360" w:firstLine="6000"/>
      </w:pPr>
      <w:rPr>
        <w:vertAlign w:val="baseline"/>
      </w:rPr>
    </w:lvl>
    <w:lvl w:ilvl="8">
      <w:start w:val="1"/>
      <w:numFmt w:val="lowerRoman"/>
      <w:lvlText w:val="%9."/>
      <w:lvlJc w:val="right"/>
      <w:pPr>
        <w:ind w:left="7080" w:firstLine="6900"/>
      </w:pPr>
      <w:rPr>
        <w:vertAlign w:val="baseline"/>
      </w:rPr>
    </w:lvl>
  </w:abstractNum>
  <w:abstractNum w:abstractNumId="8">
    <w:nsid w:val="10A134AC"/>
    <w:multiLevelType w:val="multilevel"/>
    <w:tmpl w:val="FE908372"/>
    <w:lvl w:ilvl="0">
      <w:start w:val="1"/>
      <w:numFmt w:val="upperLetter"/>
      <w:lvlText w:val="%1."/>
      <w:lvlJc w:val="left"/>
      <w:pPr>
        <w:ind w:left="135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9">
    <w:nsid w:val="10D27852"/>
    <w:multiLevelType w:val="multilevel"/>
    <w:tmpl w:val="699ABD9E"/>
    <w:lvl w:ilvl="0">
      <w:start w:val="1"/>
      <w:numFmt w:val="decimal"/>
      <w:lvlText w:val="%1."/>
      <w:lvlJc w:val="left"/>
      <w:pPr>
        <w:ind w:left="936" w:firstLine="576"/>
      </w:pPr>
      <w:rPr>
        <w:vertAlign w:val="baseline"/>
      </w:rPr>
    </w:lvl>
    <w:lvl w:ilvl="1">
      <w:start w:val="1"/>
      <w:numFmt w:val="decimal"/>
      <w:lvlText w:val="1."/>
      <w:lvlJc w:val="left"/>
      <w:pPr>
        <w:ind w:left="1296" w:firstLine="936"/>
      </w:pPr>
      <w:rPr>
        <w:vertAlign w:val="baseline"/>
      </w:rPr>
    </w:lvl>
    <w:lvl w:ilvl="2">
      <w:start w:val="1"/>
      <w:numFmt w:val="lowerLetter"/>
      <w:lvlText w:val="%3."/>
      <w:lvlJc w:val="left"/>
      <w:pPr>
        <w:ind w:left="1656" w:firstLine="1296"/>
      </w:pPr>
      <w:rPr>
        <w:vertAlign w:val="baseline"/>
      </w:rPr>
    </w:lvl>
    <w:lvl w:ilvl="3">
      <w:start w:val="1"/>
      <w:numFmt w:val="decimal"/>
      <w:lvlText w:val="(%4)"/>
      <w:lvlJc w:val="left"/>
      <w:pPr>
        <w:ind w:left="2016" w:firstLine="1656"/>
      </w:pPr>
      <w:rPr>
        <w:vertAlign w:val="baseline"/>
      </w:rPr>
    </w:lvl>
    <w:lvl w:ilvl="4">
      <w:start w:val="1"/>
      <w:numFmt w:val="lowerLetter"/>
      <w:lvlText w:val="(%5)"/>
      <w:lvlJc w:val="left"/>
      <w:pPr>
        <w:ind w:left="2376" w:firstLine="2016"/>
      </w:pPr>
      <w:rPr>
        <w:vertAlign w:val="baseline"/>
      </w:rPr>
    </w:lvl>
    <w:lvl w:ilvl="5">
      <w:start w:val="1"/>
      <w:numFmt w:val="lowerRoman"/>
      <w:lvlText w:val="(%6)"/>
      <w:lvlJc w:val="left"/>
      <w:pPr>
        <w:ind w:left="2736" w:firstLine="2376"/>
      </w:pPr>
      <w:rPr>
        <w:vertAlign w:val="baseline"/>
      </w:rPr>
    </w:lvl>
    <w:lvl w:ilvl="6">
      <w:start w:val="1"/>
      <w:numFmt w:val="decimal"/>
      <w:lvlText w:val="%7."/>
      <w:lvlJc w:val="left"/>
      <w:pPr>
        <w:ind w:left="3096" w:firstLine="2736"/>
      </w:pPr>
      <w:rPr>
        <w:vertAlign w:val="baseline"/>
      </w:rPr>
    </w:lvl>
    <w:lvl w:ilvl="7">
      <w:start w:val="1"/>
      <w:numFmt w:val="lowerLetter"/>
      <w:lvlText w:val="%8."/>
      <w:lvlJc w:val="left"/>
      <w:pPr>
        <w:ind w:left="3456" w:firstLine="3096"/>
      </w:pPr>
      <w:rPr>
        <w:vertAlign w:val="baseline"/>
      </w:rPr>
    </w:lvl>
    <w:lvl w:ilvl="8">
      <w:start w:val="1"/>
      <w:numFmt w:val="lowerRoman"/>
      <w:lvlText w:val="%9."/>
      <w:lvlJc w:val="left"/>
      <w:pPr>
        <w:ind w:left="3816" w:firstLine="3456"/>
      </w:pPr>
      <w:rPr>
        <w:vertAlign w:val="baseline"/>
      </w:rPr>
    </w:lvl>
  </w:abstractNum>
  <w:abstractNum w:abstractNumId="10">
    <w:nsid w:val="125F721F"/>
    <w:multiLevelType w:val="multilevel"/>
    <w:tmpl w:val="E03A9BCE"/>
    <w:lvl w:ilvl="0">
      <w:start w:val="1"/>
      <w:numFmt w:val="upperLetter"/>
      <w:lvlText w:val="%1."/>
      <w:lvlJc w:val="left"/>
      <w:pPr>
        <w:ind w:left="960" w:firstLine="360"/>
      </w:pPr>
      <w:rPr>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nsid w:val="15E35BA6"/>
    <w:multiLevelType w:val="multilevel"/>
    <w:tmpl w:val="7548DB8A"/>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16822D47"/>
    <w:multiLevelType w:val="multilevel"/>
    <w:tmpl w:val="AA26EE4A"/>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3">
    <w:nsid w:val="18E94D7C"/>
    <w:multiLevelType w:val="multilevel"/>
    <w:tmpl w:val="8F289286"/>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19341688"/>
    <w:multiLevelType w:val="multilevel"/>
    <w:tmpl w:val="49665170"/>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19E21BCB"/>
    <w:multiLevelType w:val="multilevel"/>
    <w:tmpl w:val="DD4ADE6A"/>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1A474476"/>
    <w:multiLevelType w:val="multilevel"/>
    <w:tmpl w:val="3B4AE156"/>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nsid w:val="1FA4009E"/>
    <w:multiLevelType w:val="multilevel"/>
    <w:tmpl w:val="A7981830"/>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nsid w:val="25073522"/>
    <w:multiLevelType w:val="multilevel"/>
    <w:tmpl w:val="1AF697B4"/>
    <w:lvl w:ilvl="0">
      <w:start w:val="2"/>
      <w:numFmt w:val="decimal"/>
      <w:lvlText w:val="%1"/>
      <w:lvlJc w:val="left"/>
      <w:pPr>
        <w:ind w:left="420" w:hanging="420"/>
      </w:pPr>
      <w:rPr>
        <w:rFonts w:hint="default"/>
      </w:rPr>
    </w:lvl>
    <w:lvl w:ilvl="1">
      <w:start w:val="1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2ACF7BB9"/>
    <w:multiLevelType w:val="multilevel"/>
    <w:tmpl w:val="702A7612"/>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nsid w:val="2E954777"/>
    <w:multiLevelType w:val="multilevel"/>
    <w:tmpl w:val="DC8459B8"/>
    <w:lvl w:ilvl="0">
      <w:start w:val="1"/>
      <w:numFmt w:val="decimal"/>
      <w:lvlText w:val="%1."/>
      <w:lvlJc w:val="left"/>
      <w:pPr>
        <w:ind w:left="960" w:firstLine="360"/>
      </w:pPr>
      <w:rPr>
        <w:sz w:val="24"/>
        <w:szCs w:val="24"/>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1">
    <w:nsid w:val="2EFF238D"/>
    <w:multiLevelType w:val="multilevel"/>
    <w:tmpl w:val="FC04B058"/>
    <w:lvl w:ilvl="0">
      <w:start w:val="1"/>
      <w:numFmt w:val="decimal"/>
      <w:lvlText w:val="1.%1"/>
      <w:lvlJc w:val="left"/>
      <w:pPr>
        <w:ind w:left="1008"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nsid w:val="30295D60"/>
    <w:multiLevelType w:val="multilevel"/>
    <w:tmpl w:val="0C3A6EDA"/>
    <w:lvl w:ilvl="0">
      <w:start w:val="1"/>
      <w:numFmt w:val="decimal"/>
      <w:lvlText w:val="%1."/>
      <w:lvlJc w:val="left"/>
      <w:pPr>
        <w:ind w:left="1680" w:firstLine="960"/>
      </w:pPr>
      <w:rPr>
        <w:vertAlign w:val="baseline"/>
      </w:rPr>
    </w:lvl>
    <w:lvl w:ilvl="1">
      <w:start w:val="1"/>
      <w:numFmt w:val="lowerLetter"/>
      <w:lvlText w:val="%2."/>
      <w:lvlJc w:val="left"/>
      <w:pPr>
        <w:ind w:left="2040" w:firstLine="1680"/>
      </w:pPr>
      <w:rPr>
        <w:vertAlign w:val="baseline"/>
      </w:rPr>
    </w:lvl>
    <w:lvl w:ilvl="2">
      <w:start w:val="1"/>
      <w:numFmt w:val="lowerRoman"/>
      <w:lvlText w:val="%3."/>
      <w:lvlJc w:val="right"/>
      <w:pPr>
        <w:ind w:left="2760" w:firstLine="2580"/>
      </w:pPr>
      <w:rPr>
        <w:vertAlign w:val="baseline"/>
      </w:rPr>
    </w:lvl>
    <w:lvl w:ilvl="3">
      <w:start w:val="1"/>
      <w:numFmt w:val="decimal"/>
      <w:lvlText w:val="%4."/>
      <w:lvlJc w:val="left"/>
      <w:pPr>
        <w:ind w:left="3480" w:firstLine="3120"/>
      </w:pPr>
      <w:rPr>
        <w:vertAlign w:val="baseline"/>
      </w:rPr>
    </w:lvl>
    <w:lvl w:ilvl="4">
      <w:start w:val="1"/>
      <w:numFmt w:val="lowerLetter"/>
      <w:lvlText w:val="%5."/>
      <w:lvlJc w:val="left"/>
      <w:pPr>
        <w:ind w:left="4200" w:firstLine="3840"/>
      </w:pPr>
      <w:rPr>
        <w:vertAlign w:val="baseline"/>
      </w:rPr>
    </w:lvl>
    <w:lvl w:ilvl="5">
      <w:start w:val="1"/>
      <w:numFmt w:val="lowerRoman"/>
      <w:lvlText w:val="%6."/>
      <w:lvlJc w:val="right"/>
      <w:pPr>
        <w:ind w:left="4920" w:firstLine="4740"/>
      </w:pPr>
      <w:rPr>
        <w:vertAlign w:val="baseline"/>
      </w:rPr>
    </w:lvl>
    <w:lvl w:ilvl="6">
      <w:start w:val="1"/>
      <w:numFmt w:val="decimal"/>
      <w:lvlText w:val="%7."/>
      <w:lvlJc w:val="left"/>
      <w:pPr>
        <w:ind w:left="5640" w:firstLine="5280"/>
      </w:pPr>
      <w:rPr>
        <w:vertAlign w:val="baseline"/>
      </w:rPr>
    </w:lvl>
    <w:lvl w:ilvl="7">
      <w:start w:val="1"/>
      <w:numFmt w:val="lowerLetter"/>
      <w:lvlText w:val="%8."/>
      <w:lvlJc w:val="left"/>
      <w:pPr>
        <w:ind w:left="6360" w:firstLine="6000"/>
      </w:pPr>
      <w:rPr>
        <w:vertAlign w:val="baseline"/>
      </w:rPr>
    </w:lvl>
    <w:lvl w:ilvl="8">
      <w:start w:val="1"/>
      <w:numFmt w:val="lowerRoman"/>
      <w:lvlText w:val="%9."/>
      <w:lvlJc w:val="right"/>
      <w:pPr>
        <w:ind w:left="7080" w:firstLine="6900"/>
      </w:pPr>
      <w:rPr>
        <w:vertAlign w:val="baseline"/>
      </w:rPr>
    </w:lvl>
  </w:abstractNum>
  <w:abstractNum w:abstractNumId="23">
    <w:nsid w:val="389C7506"/>
    <w:multiLevelType w:val="multilevel"/>
    <w:tmpl w:val="4EF69F4E"/>
    <w:lvl w:ilvl="0">
      <w:start w:val="1"/>
      <w:numFmt w:val="upperLetter"/>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4">
    <w:nsid w:val="3C165F27"/>
    <w:multiLevelType w:val="multilevel"/>
    <w:tmpl w:val="A56CCD5A"/>
    <w:lvl w:ilvl="0">
      <w:start w:val="1"/>
      <w:numFmt w:val="upperLetter"/>
      <w:lvlText w:val="%1."/>
      <w:lvlJc w:val="left"/>
      <w:pPr>
        <w:ind w:left="960" w:firstLine="360"/>
      </w:pPr>
      <w:rPr>
        <w:rFonts w:ascii="Times New Roman" w:eastAsia="Times New Roman" w:hAnsi="Times New Roman" w:cs="Times New Roman" w:hint="default"/>
        <w:sz w:val="24"/>
        <w:szCs w:val="24"/>
        <w:vertAlign w:val="baseline"/>
      </w:rPr>
    </w:lvl>
    <w:lvl w:ilvl="1">
      <w:start w:val="13"/>
      <w:numFmt w:val="decimal"/>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25">
    <w:nsid w:val="3E3C4A77"/>
    <w:multiLevelType w:val="multilevel"/>
    <w:tmpl w:val="FE908372"/>
    <w:lvl w:ilvl="0">
      <w:start w:val="1"/>
      <w:numFmt w:val="upperLetter"/>
      <w:lvlText w:val="%1."/>
      <w:lvlJc w:val="left"/>
      <w:pPr>
        <w:ind w:left="135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26">
    <w:nsid w:val="40D33012"/>
    <w:multiLevelType w:val="multilevel"/>
    <w:tmpl w:val="CEAAF5A0"/>
    <w:lvl w:ilvl="0">
      <w:start w:val="1"/>
      <w:numFmt w:val="decimal"/>
      <w:lvlText w:val="%1."/>
      <w:lvlJc w:val="left"/>
      <w:pPr>
        <w:ind w:left="1710" w:firstLine="1350"/>
      </w:pPr>
      <w:rPr>
        <w:vertAlign w:val="baseline"/>
      </w:rPr>
    </w:lvl>
    <w:lvl w:ilvl="1">
      <w:start w:val="1"/>
      <w:numFmt w:val="lowerLetter"/>
      <w:lvlText w:val="%2."/>
      <w:lvlJc w:val="left"/>
      <w:pPr>
        <w:ind w:left="2430" w:firstLine="2070"/>
      </w:pPr>
      <w:rPr>
        <w:vertAlign w:val="baseline"/>
      </w:rPr>
    </w:lvl>
    <w:lvl w:ilvl="2">
      <w:start w:val="1"/>
      <w:numFmt w:val="lowerRoman"/>
      <w:lvlText w:val="%3."/>
      <w:lvlJc w:val="right"/>
      <w:pPr>
        <w:ind w:left="3150" w:firstLine="2970"/>
      </w:pPr>
      <w:rPr>
        <w:vertAlign w:val="baseline"/>
      </w:rPr>
    </w:lvl>
    <w:lvl w:ilvl="3">
      <w:start w:val="1"/>
      <w:numFmt w:val="decimal"/>
      <w:lvlText w:val="%4."/>
      <w:lvlJc w:val="left"/>
      <w:pPr>
        <w:ind w:left="3870" w:firstLine="3510"/>
      </w:pPr>
      <w:rPr>
        <w:vertAlign w:val="baseline"/>
      </w:rPr>
    </w:lvl>
    <w:lvl w:ilvl="4">
      <w:start w:val="1"/>
      <w:numFmt w:val="lowerLetter"/>
      <w:lvlText w:val="%5."/>
      <w:lvlJc w:val="left"/>
      <w:pPr>
        <w:ind w:left="4590" w:firstLine="4230"/>
      </w:pPr>
      <w:rPr>
        <w:vertAlign w:val="baseline"/>
      </w:rPr>
    </w:lvl>
    <w:lvl w:ilvl="5">
      <w:start w:val="1"/>
      <w:numFmt w:val="lowerRoman"/>
      <w:lvlText w:val="%6."/>
      <w:lvlJc w:val="right"/>
      <w:pPr>
        <w:ind w:left="5310" w:firstLine="5130"/>
      </w:pPr>
      <w:rPr>
        <w:vertAlign w:val="baseline"/>
      </w:rPr>
    </w:lvl>
    <w:lvl w:ilvl="6">
      <w:start w:val="1"/>
      <w:numFmt w:val="decimal"/>
      <w:lvlText w:val="%7."/>
      <w:lvlJc w:val="left"/>
      <w:pPr>
        <w:ind w:left="6030" w:firstLine="5670"/>
      </w:pPr>
      <w:rPr>
        <w:vertAlign w:val="baseline"/>
      </w:rPr>
    </w:lvl>
    <w:lvl w:ilvl="7">
      <w:start w:val="1"/>
      <w:numFmt w:val="lowerLetter"/>
      <w:lvlText w:val="%8."/>
      <w:lvlJc w:val="left"/>
      <w:pPr>
        <w:ind w:left="6750" w:firstLine="6390"/>
      </w:pPr>
      <w:rPr>
        <w:vertAlign w:val="baseline"/>
      </w:rPr>
    </w:lvl>
    <w:lvl w:ilvl="8">
      <w:start w:val="1"/>
      <w:numFmt w:val="lowerRoman"/>
      <w:lvlText w:val="%9."/>
      <w:lvlJc w:val="right"/>
      <w:pPr>
        <w:ind w:left="7470" w:firstLine="7290"/>
      </w:pPr>
      <w:rPr>
        <w:vertAlign w:val="baseline"/>
      </w:rPr>
    </w:lvl>
  </w:abstractNum>
  <w:abstractNum w:abstractNumId="27">
    <w:nsid w:val="440F291D"/>
    <w:multiLevelType w:val="multilevel"/>
    <w:tmpl w:val="D06EC4BE"/>
    <w:lvl w:ilvl="0">
      <w:start w:val="1"/>
      <w:numFmt w:val="decimal"/>
      <w:lvlText w:val="%1."/>
      <w:lvlJc w:val="left"/>
      <w:pPr>
        <w:ind w:left="720" w:firstLine="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8">
    <w:nsid w:val="442B6F03"/>
    <w:multiLevelType w:val="hybridMultilevel"/>
    <w:tmpl w:val="44D04AE8"/>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9">
    <w:nsid w:val="498A7EA5"/>
    <w:multiLevelType w:val="multilevel"/>
    <w:tmpl w:val="C6983ADC"/>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0">
    <w:nsid w:val="4AEF671D"/>
    <w:multiLevelType w:val="multilevel"/>
    <w:tmpl w:val="A56CCD5A"/>
    <w:lvl w:ilvl="0">
      <w:start w:val="1"/>
      <w:numFmt w:val="upperLetter"/>
      <w:lvlText w:val="%1."/>
      <w:lvlJc w:val="left"/>
      <w:pPr>
        <w:ind w:left="960" w:firstLine="360"/>
      </w:pPr>
      <w:rPr>
        <w:rFonts w:ascii="Times New Roman" w:eastAsia="Times New Roman" w:hAnsi="Times New Roman" w:cs="Times New Roman" w:hint="default"/>
        <w:sz w:val="24"/>
        <w:szCs w:val="24"/>
        <w:vertAlign w:val="baseline"/>
      </w:rPr>
    </w:lvl>
    <w:lvl w:ilvl="1">
      <w:start w:val="13"/>
      <w:numFmt w:val="decimal"/>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31">
    <w:nsid w:val="4C244CCE"/>
    <w:multiLevelType w:val="multilevel"/>
    <w:tmpl w:val="9D36B17E"/>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nsid w:val="4C5F127A"/>
    <w:multiLevelType w:val="multilevel"/>
    <w:tmpl w:val="EB9C5252"/>
    <w:lvl w:ilvl="0">
      <w:start w:val="1"/>
      <w:numFmt w:val="decimal"/>
      <w:lvlText w:val="%1."/>
      <w:lvlJc w:val="left"/>
      <w:pPr>
        <w:ind w:left="1680" w:firstLine="960"/>
      </w:pPr>
      <w:rPr>
        <w:vertAlign w:val="baseline"/>
      </w:rPr>
    </w:lvl>
    <w:lvl w:ilvl="1">
      <w:start w:val="1"/>
      <w:numFmt w:val="lowerLetter"/>
      <w:lvlText w:val="%2."/>
      <w:lvlJc w:val="left"/>
      <w:pPr>
        <w:ind w:left="2040" w:firstLine="1680"/>
      </w:pPr>
      <w:rPr>
        <w:vertAlign w:val="baseline"/>
      </w:rPr>
    </w:lvl>
    <w:lvl w:ilvl="2">
      <w:start w:val="1"/>
      <w:numFmt w:val="lowerRoman"/>
      <w:lvlText w:val="%3."/>
      <w:lvlJc w:val="right"/>
      <w:pPr>
        <w:ind w:left="2760" w:firstLine="2580"/>
      </w:pPr>
      <w:rPr>
        <w:vertAlign w:val="baseline"/>
      </w:rPr>
    </w:lvl>
    <w:lvl w:ilvl="3">
      <w:start w:val="1"/>
      <w:numFmt w:val="decimal"/>
      <w:lvlText w:val="%4."/>
      <w:lvlJc w:val="left"/>
      <w:pPr>
        <w:ind w:left="3480" w:firstLine="3120"/>
      </w:pPr>
      <w:rPr>
        <w:vertAlign w:val="baseline"/>
      </w:rPr>
    </w:lvl>
    <w:lvl w:ilvl="4">
      <w:start w:val="1"/>
      <w:numFmt w:val="lowerLetter"/>
      <w:lvlText w:val="%5."/>
      <w:lvlJc w:val="left"/>
      <w:pPr>
        <w:ind w:left="4200" w:firstLine="3840"/>
      </w:pPr>
      <w:rPr>
        <w:vertAlign w:val="baseline"/>
      </w:rPr>
    </w:lvl>
    <w:lvl w:ilvl="5">
      <w:start w:val="1"/>
      <w:numFmt w:val="lowerRoman"/>
      <w:lvlText w:val="%6."/>
      <w:lvlJc w:val="right"/>
      <w:pPr>
        <w:ind w:left="4920" w:firstLine="4740"/>
      </w:pPr>
      <w:rPr>
        <w:vertAlign w:val="baseline"/>
      </w:rPr>
    </w:lvl>
    <w:lvl w:ilvl="6">
      <w:start w:val="1"/>
      <w:numFmt w:val="decimal"/>
      <w:lvlText w:val="%7."/>
      <w:lvlJc w:val="left"/>
      <w:pPr>
        <w:ind w:left="5640" w:firstLine="5280"/>
      </w:pPr>
      <w:rPr>
        <w:vertAlign w:val="baseline"/>
      </w:rPr>
    </w:lvl>
    <w:lvl w:ilvl="7">
      <w:start w:val="1"/>
      <w:numFmt w:val="lowerLetter"/>
      <w:lvlText w:val="%8."/>
      <w:lvlJc w:val="left"/>
      <w:pPr>
        <w:ind w:left="6360" w:firstLine="6000"/>
      </w:pPr>
      <w:rPr>
        <w:vertAlign w:val="baseline"/>
      </w:rPr>
    </w:lvl>
    <w:lvl w:ilvl="8">
      <w:start w:val="1"/>
      <w:numFmt w:val="lowerRoman"/>
      <w:lvlText w:val="%9."/>
      <w:lvlJc w:val="right"/>
      <w:pPr>
        <w:ind w:left="7080" w:firstLine="6900"/>
      </w:pPr>
      <w:rPr>
        <w:vertAlign w:val="baseline"/>
      </w:rPr>
    </w:lvl>
  </w:abstractNum>
  <w:abstractNum w:abstractNumId="33">
    <w:nsid w:val="4CE116F6"/>
    <w:multiLevelType w:val="multilevel"/>
    <w:tmpl w:val="38AA1CAA"/>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509E1485"/>
    <w:multiLevelType w:val="multilevel"/>
    <w:tmpl w:val="E7E6FA28"/>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nsid w:val="51643113"/>
    <w:multiLevelType w:val="multilevel"/>
    <w:tmpl w:val="BC908F9C"/>
    <w:lvl w:ilvl="0">
      <w:start w:val="1"/>
      <w:numFmt w:val="upperLetter"/>
      <w:lvlText w:val="%1."/>
      <w:lvlJc w:val="left"/>
      <w:pPr>
        <w:ind w:left="1440" w:firstLine="1080"/>
      </w:pPr>
      <w:rPr>
        <w:vertAlign w:val="baseline"/>
      </w:rPr>
    </w:lvl>
    <w:lvl w:ilvl="1">
      <w:start w:val="1"/>
      <w:numFmt w:val="lowerLetter"/>
      <w:lvlText w:val="%2."/>
      <w:lvlJc w:val="left"/>
      <w:pPr>
        <w:ind w:left="2160" w:firstLine="1800"/>
      </w:pPr>
      <w:rPr>
        <w:vertAlign w:val="baseline"/>
      </w:rPr>
    </w:lvl>
    <w:lvl w:ilvl="2">
      <w:start w:val="1"/>
      <w:numFmt w:val="lowerRoman"/>
      <w:lvlText w:val="%3."/>
      <w:lvlJc w:val="right"/>
      <w:pPr>
        <w:ind w:left="2880" w:firstLine="2700"/>
      </w:pPr>
      <w:rPr>
        <w:vertAlign w:val="baseline"/>
      </w:rPr>
    </w:lvl>
    <w:lvl w:ilvl="3">
      <w:start w:val="1"/>
      <w:numFmt w:val="decimal"/>
      <w:lvlText w:val="%4."/>
      <w:lvlJc w:val="left"/>
      <w:pPr>
        <w:ind w:left="3600" w:firstLine="3240"/>
      </w:pPr>
      <w:rPr>
        <w:vertAlign w:val="baseline"/>
      </w:rPr>
    </w:lvl>
    <w:lvl w:ilvl="4">
      <w:start w:val="1"/>
      <w:numFmt w:val="lowerLetter"/>
      <w:lvlText w:val="%5."/>
      <w:lvlJc w:val="left"/>
      <w:pPr>
        <w:ind w:left="4320" w:firstLine="3960"/>
      </w:pPr>
      <w:rPr>
        <w:vertAlign w:val="baseline"/>
      </w:rPr>
    </w:lvl>
    <w:lvl w:ilvl="5">
      <w:start w:val="1"/>
      <w:numFmt w:val="lowerRoman"/>
      <w:lvlText w:val="%6."/>
      <w:lvlJc w:val="right"/>
      <w:pPr>
        <w:ind w:left="5040" w:firstLine="4860"/>
      </w:pPr>
      <w:rPr>
        <w:vertAlign w:val="baseline"/>
      </w:rPr>
    </w:lvl>
    <w:lvl w:ilvl="6">
      <w:start w:val="1"/>
      <w:numFmt w:val="decimal"/>
      <w:lvlText w:val="%7."/>
      <w:lvlJc w:val="left"/>
      <w:pPr>
        <w:ind w:left="5760" w:firstLine="5400"/>
      </w:pPr>
      <w:rPr>
        <w:vertAlign w:val="baseline"/>
      </w:rPr>
    </w:lvl>
    <w:lvl w:ilvl="7">
      <w:start w:val="1"/>
      <w:numFmt w:val="lowerLetter"/>
      <w:lvlText w:val="%8."/>
      <w:lvlJc w:val="left"/>
      <w:pPr>
        <w:ind w:left="6480" w:firstLine="6120"/>
      </w:pPr>
      <w:rPr>
        <w:vertAlign w:val="baseline"/>
      </w:rPr>
    </w:lvl>
    <w:lvl w:ilvl="8">
      <w:start w:val="1"/>
      <w:numFmt w:val="lowerRoman"/>
      <w:lvlText w:val="%9."/>
      <w:lvlJc w:val="right"/>
      <w:pPr>
        <w:ind w:left="7200" w:firstLine="7020"/>
      </w:pPr>
      <w:rPr>
        <w:vertAlign w:val="baseline"/>
      </w:rPr>
    </w:lvl>
  </w:abstractNum>
  <w:abstractNum w:abstractNumId="36">
    <w:nsid w:val="543300D2"/>
    <w:multiLevelType w:val="multilevel"/>
    <w:tmpl w:val="3942EEF0"/>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nsid w:val="5740784D"/>
    <w:multiLevelType w:val="multilevel"/>
    <w:tmpl w:val="F6A0189E"/>
    <w:lvl w:ilvl="0">
      <w:start w:val="2"/>
      <w:numFmt w:val="decimal"/>
      <w:lvlText w:val="%1"/>
      <w:lvlJc w:val="left"/>
      <w:pPr>
        <w:ind w:left="420" w:hanging="420"/>
      </w:pPr>
      <w:rPr>
        <w:rFonts w:hint="default"/>
      </w:rPr>
    </w:lvl>
    <w:lvl w:ilvl="1">
      <w:start w:val="11"/>
      <w:numFmt w:val="decimal"/>
      <w:lvlText w:val="%1.%2"/>
      <w:lvlJc w:val="left"/>
      <w:pPr>
        <w:ind w:left="1320" w:hanging="4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8640" w:hanging="1440"/>
      </w:pPr>
      <w:rPr>
        <w:rFonts w:hint="default"/>
      </w:rPr>
    </w:lvl>
  </w:abstractNum>
  <w:abstractNum w:abstractNumId="38">
    <w:nsid w:val="585456C0"/>
    <w:multiLevelType w:val="multilevel"/>
    <w:tmpl w:val="A89CFE1C"/>
    <w:lvl w:ilvl="0">
      <w:start w:val="1"/>
      <w:numFmt w:val="upperLetter"/>
      <w:lvlText w:val="%1."/>
      <w:lvlJc w:val="left"/>
      <w:pPr>
        <w:ind w:left="960" w:firstLine="360"/>
      </w:pPr>
      <w:rPr>
        <w:sz w:val="24"/>
        <w:szCs w:val="24"/>
        <w:vertAlign w:val="baseline"/>
      </w:rPr>
    </w:lvl>
    <w:lvl w:ilvl="1">
      <w:start w:val="1"/>
      <w:numFmt w:val="decimal"/>
      <w:lvlText w:val="%2."/>
      <w:lvlJc w:val="left"/>
      <w:pPr>
        <w:ind w:left="1800" w:firstLine="1080"/>
      </w:pPr>
      <w:rPr>
        <w:vertAlign w:val="baseline"/>
      </w:rPr>
    </w:lvl>
    <w:lvl w:ilvl="2">
      <w:start w:val="1"/>
      <w:numFmt w:val="bullet"/>
      <w:lvlText w:val="●"/>
      <w:lvlJc w:val="left"/>
      <w:pPr>
        <w:ind w:left="2340" w:firstLine="1980"/>
      </w:pPr>
      <w:rPr>
        <w:rFonts w:ascii="Arial" w:eastAsia="Arial" w:hAnsi="Arial" w:cs="Arial"/>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9">
    <w:nsid w:val="5E633F41"/>
    <w:multiLevelType w:val="multilevel"/>
    <w:tmpl w:val="B088BEFC"/>
    <w:lvl w:ilvl="0">
      <w:start w:val="1"/>
      <w:numFmt w:val="upperLetter"/>
      <w:lvlText w:val="%1."/>
      <w:lvlJc w:val="left"/>
      <w:pPr>
        <w:ind w:left="990" w:firstLine="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0">
    <w:nsid w:val="691064EC"/>
    <w:multiLevelType w:val="hybridMultilevel"/>
    <w:tmpl w:val="92C4DF2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6B69738E"/>
    <w:multiLevelType w:val="multilevel"/>
    <w:tmpl w:val="F120F4F6"/>
    <w:lvl w:ilvl="0">
      <w:start w:val="3"/>
      <w:numFmt w:val="decimal"/>
      <w:lvlText w:val="%1"/>
      <w:lvlJc w:val="left"/>
      <w:pPr>
        <w:ind w:left="990" w:firstLine="0"/>
      </w:pPr>
      <w:rPr>
        <w:rFonts w:hint="default"/>
        <w:vertAlign w:val="baseline"/>
      </w:rPr>
    </w:lvl>
    <w:lvl w:ilvl="1">
      <w:start w:val="1"/>
      <w:numFmt w:val="decimal"/>
      <w:lvlText w:val="%1.%2"/>
      <w:lvlJc w:val="left"/>
      <w:pPr>
        <w:ind w:left="990" w:firstLine="0"/>
      </w:pPr>
      <w:rPr>
        <w:rFonts w:hint="default"/>
        <w:vertAlign w:val="baseline"/>
      </w:rPr>
    </w:lvl>
    <w:lvl w:ilvl="2">
      <w:start w:val="1"/>
      <w:numFmt w:val="decimal"/>
      <w:lvlText w:val="%1.%2.%3"/>
      <w:lvlJc w:val="left"/>
      <w:pPr>
        <w:ind w:left="990" w:firstLine="0"/>
      </w:pPr>
      <w:rPr>
        <w:rFonts w:hint="default"/>
        <w:vertAlign w:val="baseline"/>
      </w:rPr>
    </w:lvl>
    <w:lvl w:ilvl="3">
      <w:start w:val="1"/>
      <w:numFmt w:val="decimal"/>
      <w:lvlText w:val="%1.%2.%3.%4"/>
      <w:lvlJc w:val="left"/>
      <w:pPr>
        <w:ind w:left="990" w:firstLine="0"/>
      </w:pPr>
      <w:rPr>
        <w:rFonts w:hint="default"/>
        <w:vertAlign w:val="baseline"/>
      </w:rPr>
    </w:lvl>
    <w:lvl w:ilvl="4">
      <w:start w:val="1"/>
      <w:numFmt w:val="decimal"/>
      <w:lvlText w:val="%1.%2.%3.%4.%5"/>
      <w:lvlJc w:val="left"/>
      <w:pPr>
        <w:ind w:left="1080" w:firstLine="0"/>
      </w:pPr>
      <w:rPr>
        <w:rFonts w:hint="default"/>
        <w:vertAlign w:val="baseline"/>
      </w:rPr>
    </w:lvl>
    <w:lvl w:ilvl="5">
      <w:start w:val="1"/>
      <w:numFmt w:val="decimal"/>
      <w:lvlText w:val="%1.%2.%3.%4.%5.%6"/>
      <w:lvlJc w:val="left"/>
      <w:pPr>
        <w:ind w:left="1080" w:firstLine="0"/>
      </w:pPr>
      <w:rPr>
        <w:rFonts w:hint="default"/>
        <w:vertAlign w:val="baseline"/>
      </w:rPr>
    </w:lvl>
    <w:lvl w:ilvl="6">
      <w:start w:val="1"/>
      <w:numFmt w:val="decimal"/>
      <w:lvlText w:val="%1.%2.%3.%4.%5.%6.%7"/>
      <w:lvlJc w:val="left"/>
      <w:pPr>
        <w:ind w:left="1440" w:firstLine="0"/>
      </w:pPr>
      <w:rPr>
        <w:rFonts w:hint="default"/>
        <w:vertAlign w:val="baseline"/>
      </w:rPr>
    </w:lvl>
    <w:lvl w:ilvl="7">
      <w:start w:val="1"/>
      <w:numFmt w:val="decimal"/>
      <w:lvlText w:val="%1.%2.%3.%4.%5.%6.%7.%8"/>
      <w:lvlJc w:val="left"/>
      <w:pPr>
        <w:ind w:left="1440" w:firstLine="0"/>
      </w:pPr>
      <w:rPr>
        <w:rFonts w:hint="default"/>
        <w:vertAlign w:val="baseline"/>
      </w:rPr>
    </w:lvl>
    <w:lvl w:ilvl="8">
      <w:start w:val="1"/>
      <w:numFmt w:val="decimal"/>
      <w:lvlText w:val="%1.%2.%3.%4.%5.%6.%7.%8.%9"/>
      <w:lvlJc w:val="left"/>
      <w:pPr>
        <w:ind w:left="1440" w:firstLine="0"/>
      </w:pPr>
      <w:rPr>
        <w:rFonts w:hint="default"/>
        <w:vertAlign w:val="baseline"/>
      </w:rPr>
    </w:lvl>
  </w:abstractNum>
  <w:abstractNum w:abstractNumId="42">
    <w:nsid w:val="6BBC5433"/>
    <w:multiLevelType w:val="multilevel"/>
    <w:tmpl w:val="C2A819DC"/>
    <w:lvl w:ilvl="0">
      <w:start w:val="1"/>
      <w:numFmt w:val="decimal"/>
      <w:lvlText w:val="%1."/>
      <w:lvlJc w:val="left"/>
      <w:pPr>
        <w:ind w:left="360"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nsid w:val="70E136F4"/>
    <w:multiLevelType w:val="multilevel"/>
    <w:tmpl w:val="E812A4FA"/>
    <w:lvl w:ilvl="0">
      <w:start w:val="1"/>
      <w:numFmt w:val="upperLetter"/>
      <w:lvlText w:val="%1."/>
      <w:lvlJc w:val="left"/>
      <w:pPr>
        <w:ind w:left="1080" w:firstLine="720"/>
      </w:pPr>
      <w:rPr>
        <w:vertAlign w:val="baseline"/>
      </w:rPr>
    </w:lvl>
    <w:lvl w:ilvl="1">
      <w:start w:val="1"/>
      <w:numFmt w:val="lowerLetter"/>
      <w:lvlText w:val="%2."/>
      <w:lvlJc w:val="left"/>
      <w:pPr>
        <w:ind w:left="1800" w:firstLine="1440"/>
      </w:pPr>
      <w:rPr>
        <w:vertAlign w:val="baseline"/>
      </w:rPr>
    </w:lvl>
    <w:lvl w:ilvl="2">
      <w:start w:val="1"/>
      <w:numFmt w:val="lowerRoman"/>
      <w:lvlText w:val="%3."/>
      <w:lvlJc w:val="right"/>
      <w:pPr>
        <w:ind w:left="2520" w:firstLine="2340"/>
      </w:pPr>
      <w:rPr>
        <w:vertAlign w:val="baseline"/>
      </w:rPr>
    </w:lvl>
    <w:lvl w:ilvl="3">
      <w:start w:val="1"/>
      <w:numFmt w:val="decimal"/>
      <w:lvlText w:val="%4."/>
      <w:lvlJc w:val="left"/>
      <w:pPr>
        <w:ind w:left="3240" w:firstLine="2880"/>
      </w:pPr>
      <w:rPr>
        <w:vertAlign w:val="baseline"/>
      </w:rPr>
    </w:lvl>
    <w:lvl w:ilvl="4">
      <w:start w:val="1"/>
      <w:numFmt w:val="lowerLetter"/>
      <w:lvlText w:val="%5."/>
      <w:lvlJc w:val="left"/>
      <w:pPr>
        <w:ind w:left="3960" w:firstLine="3600"/>
      </w:pPr>
      <w:rPr>
        <w:vertAlign w:val="baseline"/>
      </w:rPr>
    </w:lvl>
    <w:lvl w:ilvl="5">
      <w:start w:val="1"/>
      <w:numFmt w:val="lowerRoman"/>
      <w:lvlText w:val="%6."/>
      <w:lvlJc w:val="right"/>
      <w:pPr>
        <w:ind w:left="4680" w:firstLine="4500"/>
      </w:pPr>
      <w:rPr>
        <w:vertAlign w:val="baseline"/>
      </w:rPr>
    </w:lvl>
    <w:lvl w:ilvl="6">
      <w:start w:val="1"/>
      <w:numFmt w:val="decimal"/>
      <w:lvlText w:val="%7."/>
      <w:lvlJc w:val="left"/>
      <w:pPr>
        <w:ind w:left="5400" w:firstLine="5040"/>
      </w:pPr>
      <w:rPr>
        <w:vertAlign w:val="baseline"/>
      </w:rPr>
    </w:lvl>
    <w:lvl w:ilvl="7">
      <w:start w:val="1"/>
      <w:numFmt w:val="lowerLetter"/>
      <w:lvlText w:val="%8."/>
      <w:lvlJc w:val="left"/>
      <w:pPr>
        <w:ind w:left="6120" w:firstLine="5760"/>
      </w:pPr>
      <w:rPr>
        <w:vertAlign w:val="baseline"/>
      </w:rPr>
    </w:lvl>
    <w:lvl w:ilvl="8">
      <w:start w:val="1"/>
      <w:numFmt w:val="lowerRoman"/>
      <w:lvlText w:val="%9."/>
      <w:lvlJc w:val="right"/>
      <w:pPr>
        <w:ind w:left="6840" w:firstLine="6660"/>
      </w:pPr>
      <w:rPr>
        <w:vertAlign w:val="baseline"/>
      </w:rPr>
    </w:lvl>
  </w:abstractNum>
  <w:abstractNum w:abstractNumId="44">
    <w:nsid w:val="773459DD"/>
    <w:multiLevelType w:val="multilevel"/>
    <w:tmpl w:val="766A27C0"/>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5">
    <w:nsid w:val="77721CB0"/>
    <w:multiLevelType w:val="multilevel"/>
    <w:tmpl w:val="7548DB8A"/>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6">
    <w:nsid w:val="7930055C"/>
    <w:multiLevelType w:val="multilevel"/>
    <w:tmpl w:val="7AE63632"/>
    <w:lvl w:ilvl="0">
      <w:start w:val="1"/>
      <w:numFmt w:val="decimal"/>
      <w:lvlText w:val="2.%1"/>
      <w:lvlJc w:val="left"/>
      <w:pPr>
        <w:ind w:left="1008" w:firstLine="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7">
    <w:nsid w:val="7A026E17"/>
    <w:multiLevelType w:val="multilevel"/>
    <w:tmpl w:val="9300E476"/>
    <w:lvl w:ilvl="0">
      <w:start w:val="1"/>
      <w:numFmt w:val="upperLetter"/>
      <w:lvlText w:val="%1."/>
      <w:lvlJc w:val="left"/>
      <w:pPr>
        <w:ind w:left="960" w:firstLine="360"/>
      </w:pPr>
      <w:rPr>
        <w:rFonts w:ascii="Times New Roman" w:eastAsia="Times New Roman" w:hAnsi="Times New Roman" w:cs="Times New Roman"/>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43"/>
  </w:num>
  <w:num w:numId="3">
    <w:abstractNumId w:val="38"/>
  </w:num>
  <w:num w:numId="4">
    <w:abstractNumId w:val="2"/>
  </w:num>
  <w:num w:numId="5">
    <w:abstractNumId w:val="30"/>
  </w:num>
  <w:num w:numId="6">
    <w:abstractNumId w:val="27"/>
  </w:num>
  <w:num w:numId="7">
    <w:abstractNumId w:val="20"/>
  </w:num>
  <w:num w:numId="8">
    <w:abstractNumId w:val="14"/>
  </w:num>
  <w:num w:numId="9">
    <w:abstractNumId w:val="32"/>
  </w:num>
  <w:num w:numId="10">
    <w:abstractNumId w:val="36"/>
  </w:num>
  <w:num w:numId="11">
    <w:abstractNumId w:val="44"/>
  </w:num>
  <w:num w:numId="12">
    <w:abstractNumId w:val="22"/>
  </w:num>
  <w:num w:numId="13">
    <w:abstractNumId w:val="13"/>
  </w:num>
  <w:num w:numId="14">
    <w:abstractNumId w:val="35"/>
  </w:num>
  <w:num w:numId="15">
    <w:abstractNumId w:val="46"/>
  </w:num>
  <w:num w:numId="16">
    <w:abstractNumId w:val="23"/>
  </w:num>
  <w:num w:numId="17">
    <w:abstractNumId w:val="1"/>
  </w:num>
  <w:num w:numId="18">
    <w:abstractNumId w:val="34"/>
  </w:num>
  <w:num w:numId="19">
    <w:abstractNumId w:val="21"/>
  </w:num>
  <w:num w:numId="20">
    <w:abstractNumId w:val="29"/>
  </w:num>
  <w:num w:numId="21">
    <w:abstractNumId w:val="31"/>
  </w:num>
  <w:num w:numId="22">
    <w:abstractNumId w:val="42"/>
  </w:num>
  <w:num w:numId="23">
    <w:abstractNumId w:val="26"/>
  </w:num>
  <w:num w:numId="24">
    <w:abstractNumId w:val="33"/>
  </w:num>
  <w:num w:numId="25">
    <w:abstractNumId w:val="4"/>
  </w:num>
  <w:num w:numId="26">
    <w:abstractNumId w:val="39"/>
  </w:num>
  <w:num w:numId="27">
    <w:abstractNumId w:val="25"/>
  </w:num>
  <w:num w:numId="28">
    <w:abstractNumId w:val="15"/>
  </w:num>
  <w:num w:numId="29">
    <w:abstractNumId w:val="17"/>
  </w:num>
  <w:num w:numId="30">
    <w:abstractNumId w:val="19"/>
  </w:num>
  <w:num w:numId="31">
    <w:abstractNumId w:val="16"/>
  </w:num>
  <w:num w:numId="32">
    <w:abstractNumId w:val="11"/>
  </w:num>
  <w:num w:numId="33">
    <w:abstractNumId w:val="47"/>
  </w:num>
  <w:num w:numId="34">
    <w:abstractNumId w:val="6"/>
  </w:num>
  <w:num w:numId="35">
    <w:abstractNumId w:val="41"/>
  </w:num>
  <w:num w:numId="36">
    <w:abstractNumId w:val="40"/>
  </w:num>
  <w:num w:numId="37">
    <w:abstractNumId w:val="0"/>
  </w:num>
  <w:num w:numId="38">
    <w:abstractNumId w:val="45"/>
  </w:num>
  <w:num w:numId="39">
    <w:abstractNumId w:val="12"/>
  </w:num>
  <w:num w:numId="40">
    <w:abstractNumId w:val="5"/>
  </w:num>
  <w:num w:numId="41">
    <w:abstractNumId w:val="3"/>
  </w:num>
  <w:num w:numId="42">
    <w:abstractNumId w:val="10"/>
  </w:num>
  <w:num w:numId="43">
    <w:abstractNumId w:val="28"/>
  </w:num>
  <w:num w:numId="44">
    <w:abstractNumId w:val="7"/>
  </w:num>
  <w:num w:numId="45">
    <w:abstractNumId w:val="37"/>
  </w:num>
  <w:num w:numId="46">
    <w:abstractNumId w:val="18"/>
  </w:num>
  <w:num w:numId="47">
    <w:abstractNumId w:val="24"/>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5E0973"/>
    <w:rsid w:val="000032FA"/>
    <w:rsid w:val="00014BD7"/>
    <w:rsid w:val="00017A58"/>
    <w:rsid w:val="00023CB8"/>
    <w:rsid w:val="0003075E"/>
    <w:rsid w:val="0003437F"/>
    <w:rsid w:val="000557C0"/>
    <w:rsid w:val="00081908"/>
    <w:rsid w:val="00081FDE"/>
    <w:rsid w:val="00087998"/>
    <w:rsid w:val="0009483D"/>
    <w:rsid w:val="00094CDA"/>
    <w:rsid w:val="000A3068"/>
    <w:rsid w:val="000A5EFB"/>
    <w:rsid w:val="000B31ED"/>
    <w:rsid w:val="000C1363"/>
    <w:rsid w:val="000C2DC6"/>
    <w:rsid w:val="000C2E78"/>
    <w:rsid w:val="000E33D3"/>
    <w:rsid w:val="000E44F6"/>
    <w:rsid w:val="00114A4B"/>
    <w:rsid w:val="00116B74"/>
    <w:rsid w:val="00125341"/>
    <w:rsid w:val="00125A14"/>
    <w:rsid w:val="00132413"/>
    <w:rsid w:val="0014480F"/>
    <w:rsid w:val="00171A4C"/>
    <w:rsid w:val="001727DC"/>
    <w:rsid w:val="001814FF"/>
    <w:rsid w:val="00184702"/>
    <w:rsid w:val="001862CE"/>
    <w:rsid w:val="001A32F9"/>
    <w:rsid w:val="001A3AEF"/>
    <w:rsid w:val="001A3F81"/>
    <w:rsid w:val="001A5620"/>
    <w:rsid w:val="001A6E3C"/>
    <w:rsid w:val="001B16C2"/>
    <w:rsid w:val="001B46FE"/>
    <w:rsid w:val="001C58FC"/>
    <w:rsid w:val="001D4DA5"/>
    <w:rsid w:val="001D7494"/>
    <w:rsid w:val="001E3520"/>
    <w:rsid w:val="001E48F0"/>
    <w:rsid w:val="001F07C0"/>
    <w:rsid w:val="001F3084"/>
    <w:rsid w:val="001F4A08"/>
    <w:rsid w:val="001F4EF1"/>
    <w:rsid w:val="00205682"/>
    <w:rsid w:val="002059BF"/>
    <w:rsid w:val="00206969"/>
    <w:rsid w:val="00221379"/>
    <w:rsid w:val="002218D6"/>
    <w:rsid w:val="00224AF1"/>
    <w:rsid w:val="00240AD5"/>
    <w:rsid w:val="00251DD7"/>
    <w:rsid w:val="00255A29"/>
    <w:rsid w:val="002633B1"/>
    <w:rsid w:val="00264575"/>
    <w:rsid w:val="00264D8E"/>
    <w:rsid w:val="00266410"/>
    <w:rsid w:val="00272179"/>
    <w:rsid w:val="002755B5"/>
    <w:rsid w:val="002824FE"/>
    <w:rsid w:val="00290365"/>
    <w:rsid w:val="00292CA9"/>
    <w:rsid w:val="002A251A"/>
    <w:rsid w:val="002B39A5"/>
    <w:rsid w:val="002B4E17"/>
    <w:rsid w:val="002C4249"/>
    <w:rsid w:val="002C6763"/>
    <w:rsid w:val="002D6A33"/>
    <w:rsid w:val="002F0F40"/>
    <w:rsid w:val="002F3407"/>
    <w:rsid w:val="002F52BD"/>
    <w:rsid w:val="0032065F"/>
    <w:rsid w:val="00322765"/>
    <w:rsid w:val="00323F08"/>
    <w:rsid w:val="00326212"/>
    <w:rsid w:val="003276DE"/>
    <w:rsid w:val="00337D73"/>
    <w:rsid w:val="003400B9"/>
    <w:rsid w:val="0034013F"/>
    <w:rsid w:val="003466D6"/>
    <w:rsid w:val="00346DD7"/>
    <w:rsid w:val="0035231F"/>
    <w:rsid w:val="00365C86"/>
    <w:rsid w:val="003A6D22"/>
    <w:rsid w:val="003B3F61"/>
    <w:rsid w:val="003B7248"/>
    <w:rsid w:val="003D407E"/>
    <w:rsid w:val="003D58C8"/>
    <w:rsid w:val="00402922"/>
    <w:rsid w:val="00403868"/>
    <w:rsid w:val="00414608"/>
    <w:rsid w:val="00435CFC"/>
    <w:rsid w:val="00443000"/>
    <w:rsid w:val="00445BF6"/>
    <w:rsid w:val="004545BE"/>
    <w:rsid w:val="00455446"/>
    <w:rsid w:val="00461B1C"/>
    <w:rsid w:val="0047477E"/>
    <w:rsid w:val="00484425"/>
    <w:rsid w:val="0048719F"/>
    <w:rsid w:val="00495C68"/>
    <w:rsid w:val="004A1A51"/>
    <w:rsid w:val="004A72F4"/>
    <w:rsid w:val="004B0280"/>
    <w:rsid w:val="004B1F3E"/>
    <w:rsid w:val="004E1519"/>
    <w:rsid w:val="00507DCB"/>
    <w:rsid w:val="005120E4"/>
    <w:rsid w:val="00520B0F"/>
    <w:rsid w:val="0052123F"/>
    <w:rsid w:val="00525DDC"/>
    <w:rsid w:val="00532DB9"/>
    <w:rsid w:val="005420EC"/>
    <w:rsid w:val="00545DCC"/>
    <w:rsid w:val="00550F74"/>
    <w:rsid w:val="00553747"/>
    <w:rsid w:val="00556120"/>
    <w:rsid w:val="0056184F"/>
    <w:rsid w:val="005734A4"/>
    <w:rsid w:val="00580460"/>
    <w:rsid w:val="005908AA"/>
    <w:rsid w:val="0059548D"/>
    <w:rsid w:val="005A6180"/>
    <w:rsid w:val="005A7811"/>
    <w:rsid w:val="005B3129"/>
    <w:rsid w:val="005B4039"/>
    <w:rsid w:val="005B59A9"/>
    <w:rsid w:val="005B74B2"/>
    <w:rsid w:val="005D5C17"/>
    <w:rsid w:val="005E0973"/>
    <w:rsid w:val="005E1A77"/>
    <w:rsid w:val="00613945"/>
    <w:rsid w:val="00622A3D"/>
    <w:rsid w:val="006261FE"/>
    <w:rsid w:val="00637C55"/>
    <w:rsid w:val="00656869"/>
    <w:rsid w:val="00664F19"/>
    <w:rsid w:val="00670210"/>
    <w:rsid w:val="006719CC"/>
    <w:rsid w:val="00674FAA"/>
    <w:rsid w:val="006824F5"/>
    <w:rsid w:val="00685014"/>
    <w:rsid w:val="0069725E"/>
    <w:rsid w:val="006A35E9"/>
    <w:rsid w:val="006A6C6E"/>
    <w:rsid w:val="006A7C3B"/>
    <w:rsid w:val="006B642F"/>
    <w:rsid w:val="006C7670"/>
    <w:rsid w:val="006D594B"/>
    <w:rsid w:val="006E0D95"/>
    <w:rsid w:val="006E118E"/>
    <w:rsid w:val="006F1A2C"/>
    <w:rsid w:val="0070313E"/>
    <w:rsid w:val="0070466C"/>
    <w:rsid w:val="00716EA0"/>
    <w:rsid w:val="00725B4E"/>
    <w:rsid w:val="00727127"/>
    <w:rsid w:val="00727BE5"/>
    <w:rsid w:val="00740DCF"/>
    <w:rsid w:val="00787B98"/>
    <w:rsid w:val="0079243A"/>
    <w:rsid w:val="007B57E6"/>
    <w:rsid w:val="007C07E7"/>
    <w:rsid w:val="007C523F"/>
    <w:rsid w:val="007D672B"/>
    <w:rsid w:val="007F4C40"/>
    <w:rsid w:val="007F5258"/>
    <w:rsid w:val="007F67C9"/>
    <w:rsid w:val="0080424F"/>
    <w:rsid w:val="00820B58"/>
    <w:rsid w:val="00824FEB"/>
    <w:rsid w:val="0083435D"/>
    <w:rsid w:val="00836333"/>
    <w:rsid w:val="008438D2"/>
    <w:rsid w:val="00846260"/>
    <w:rsid w:val="008463EC"/>
    <w:rsid w:val="0085160C"/>
    <w:rsid w:val="0085530A"/>
    <w:rsid w:val="00857D3F"/>
    <w:rsid w:val="0086194C"/>
    <w:rsid w:val="00861A61"/>
    <w:rsid w:val="008645BB"/>
    <w:rsid w:val="008715C0"/>
    <w:rsid w:val="00873609"/>
    <w:rsid w:val="008746AC"/>
    <w:rsid w:val="00876447"/>
    <w:rsid w:val="00881C82"/>
    <w:rsid w:val="00882CF4"/>
    <w:rsid w:val="00885147"/>
    <w:rsid w:val="008A076E"/>
    <w:rsid w:val="008C123A"/>
    <w:rsid w:val="008C12F0"/>
    <w:rsid w:val="008E25EF"/>
    <w:rsid w:val="008E31D6"/>
    <w:rsid w:val="008E5EF4"/>
    <w:rsid w:val="008F1BA8"/>
    <w:rsid w:val="008F3A85"/>
    <w:rsid w:val="00900AE8"/>
    <w:rsid w:val="009159CE"/>
    <w:rsid w:val="00923B46"/>
    <w:rsid w:val="00945B80"/>
    <w:rsid w:val="00946395"/>
    <w:rsid w:val="00947C81"/>
    <w:rsid w:val="00952849"/>
    <w:rsid w:val="00955FF0"/>
    <w:rsid w:val="009622BF"/>
    <w:rsid w:val="009637C7"/>
    <w:rsid w:val="00971453"/>
    <w:rsid w:val="0097146F"/>
    <w:rsid w:val="00983C40"/>
    <w:rsid w:val="00984CF9"/>
    <w:rsid w:val="009B1224"/>
    <w:rsid w:val="009B4651"/>
    <w:rsid w:val="009C4BDB"/>
    <w:rsid w:val="009C5467"/>
    <w:rsid w:val="009C7C9B"/>
    <w:rsid w:val="009E050B"/>
    <w:rsid w:val="00A169FE"/>
    <w:rsid w:val="00A227FA"/>
    <w:rsid w:val="00A23438"/>
    <w:rsid w:val="00A27AE6"/>
    <w:rsid w:val="00A33478"/>
    <w:rsid w:val="00A36038"/>
    <w:rsid w:val="00A43CC5"/>
    <w:rsid w:val="00A626BA"/>
    <w:rsid w:val="00A66C2C"/>
    <w:rsid w:val="00A67530"/>
    <w:rsid w:val="00A71386"/>
    <w:rsid w:val="00A747F0"/>
    <w:rsid w:val="00A76972"/>
    <w:rsid w:val="00A87020"/>
    <w:rsid w:val="00A909E9"/>
    <w:rsid w:val="00A92119"/>
    <w:rsid w:val="00AA1CCC"/>
    <w:rsid w:val="00AA1F08"/>
    <w:rsid w:val="00AA6ACF"/>
    <w:rsid w:val="00AA6D40"/>
    <w:rsid w:val="00AB0FC1"/>
    <w:rsid w:val="00AB12BE"/>
    <w:rsid w:val="00AC03B3"/>
    <w:rsid w:val="00AC1976"/>
    <w:rsid w:val="00AE305C"/>
    <w:rsid w:val="00AE4A4E"/>
    <w:rsid w:val="00AF55A4"/>
    <w:rsid w:val="00B043BA"/>
    <w:rsid w:val="00B04442"/>
    <w:rsid w:val="00B257FC"/>
    <w:rsid w:val="00B4271F"/>
    <w:rsid w:val="00B462B1"/>
    <w:rsid w:val="00B51D22"/>
    <w:rsid w:val="00B56410"/>
    <w:rsid w:val="00B66087"/>
    <w:rsid w:val="00B812DD"/>
    <w:rsid w:val="00B93937"/>
    <w:rsid w:val="00BA0F04"/>
    <w:rsid w:val="00BA3132"/>
    <w:rsid w:val="00BB0BD3"/>
    <w:rsid w:val="00BC2D70"/>
    <w:rsid w:val="00BC5F27"/>
    <w:rsid w:val="00C0405D"/>
    <w:rsid w:val="00C11AD2"/>
    <w:rsid w:val="00C20AC3"/>
    <w:rsid w:val="00C415D8"/>
    <w:rsid w:val="00C46785"/>
    <w:rsid w:val="00C51DA1"/>
    <w:rsid w:val="00C6295D"/>
    <w:rsid w:val="00C80E8A"/>
    <w:rsid w:val="00C8628D"/>
    <w:rsid w:val="00CA2FF5"/>
    <w:rsid w:val="00CA48DA"/>
    <w:rsid w:val="00CA7919"/>
    <w:rsid w:val="00CB4EC9"/>
    <w:rsid w:val="00CC5C04"/>
    <w:rsid w:val="00CD3ADE"/>
    <w:rsid w:val="00CD69DE"/>
    <w:rsid w:val="00CD6A96"/>
    <w:rsid w:val="00CE5F71"/>
    <w:rsid w:val="00CF36A8"/>
    <w:rsid w:val="00CF44B2"/>
    <w:rsid w:val="00D06A4C"/>
    <w:rsid w:val="00D073A4"/>
    <w:rsid w:val="00D10C9A"/>
    <w:rsid w:val="00D1236E"/>
    <w:rsid w:val="00D15DE2"/>
    <w:rsid w:val="00D44E12"/>
    <w:rsid w:val="00D51FB1"/>
    <w:rsid w:val="00D61B65"/>
    <w:rsid w:val="00D73472"/>
    <w:rsid w:val="00D7663B"/>
    <w:rsid w:val="00D827CF"/>
    <w:rsid w:val="00D85C87"/>
    <w:rsid w:val="00D90573"/>
    <w:rsid w:val="00DA047B"/>
    <w:rsid w:val="00DB1968"/>
    <w:rsid w:val="00DB36AF"/>
    <w:rsid w:val="00DB3D71"/>
    <w:rsid w:val="00DD608E"/>
    <w:rsid w:val="00DD7221"/>
    <w:rsid w:val="00DE03DE"/>
    <w:rsid w:val="00DF1B3D"/>
    <w:rsid w:val="00DF6486"/>
    <w:rsid w:val="00DF78E2"/>
    <w:rsid w:val="00E15F47"/>
    <w:rsid w:val="00E204DE"/>
    <w:rsid w:val="00E311FC"/>
    <w:rsid w:val="00E41C2B"/>
    <w:rsid w:val="00E465BA"/>
    <w:rsid w:val="00E52C64"/>
    <w:rsid w:val="00E66697"/>
    <w:rsid w:val="00E67931"/>
    <w:rsid w:val="00E7296C"/>
    <w:rsid w:val="00E7784C"/>
    <w:rsid w:val="00E975E9"/>
    <w:rsid w:val="00EA3686"/>
    <w:rsid w:val="00EA3DA9"/>
    <w:rsid w:val="00EB26E0"/>
    <w:rsid w:val="00EB3E02"/>
    <w:rsid w:val="00EB5477"/>
    <w:rsid w:val="00EC38A2"/>
    <w:rsid w:val="00EC7D55"/>
    <w:rsid w:val="00ED4BE3"/>
    <w:rsid w:val="00ED575B"/>
    <w:rsid w:val="00EE24BE"/>
    <w:rsid w:val="00EE2AC4"/>
    <w:rsid w:val="00EF1BA0"/>
    <w:rsid w:val="00EF5938"/>
    <w:rsid w:val="00F03420"/>
    <w:rsid w:val="00F071D1"/>
    <w:rsid w:val="00F16684"/>
    <w:rsid w:val="00F17A45"/>
    <w:rsid w:val="00F4712D"/>
    <w:rsid w:val="00F52298"/>
    <w:rsid w:val="00F537AA"/>
    <w:rsid w:val="00F53D2E"/>
    <w:rsid w:val="00F558C7"/>
    <w:rsid w:val="00F569FC"/>
    <w:rsid w:val="00F676CB"/>
    <w:rsid w:val="00F82222"/>
    <w:rsid w:val="00F83A2C"/>
    <w:rsid w:val="00F97DE4"/>
    <w:rsid w:val="00FA2A1A"/>
    <w:rsid w:val="00FB35F2"/>
    <w:rsid w:val="00FB377B"/>
    <w:rsid w:val="00FB62CD"/>
    <w:rsid w:val="00FC22AD"/>
    <w:rsid w:val="00FE21DF"/>
    <w:rsid w:val="00FE5BCC"/>
    <w:rsid w:val="00FF67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6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2765"/>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295D"/>
    <w:rPr>
      <w:rFonts w:ascii="Tahoma" w:hAnsi="Tahoma" w:cs="Tahoma"/>
      <w:sz w:val="16"/>
      <w:szCs w:val="16"/>
    </w:rPr>
  </w:style>
  <w:style w:type="character" w:customStyle="1" w:styleId="BalloonTextChar">
    <w:name w:val="Balloon Text Char"/>
    <w:basedOn w:val="DefaultParagraphFont"/>
    <w:link w:val="BalloonText"/>
    <w:uiPriority w:val="99"/>
    <w:semiHidden/>
    <w:rsid w:val="00C6295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295D"/>
    <w:rPr>
      <w:b/>
      <w:bCs/>
    </w:rPr>
  </w:style>
  <w:style w:type="character" w:customStyle="1" w:styleId="CommentSubjectChar">
    <w:name w:val="Comment Subject Char"/>
    <w:basedOn w:val="CommentTextChar"/>
    <w:link w:val="CommentSubject"/>
    <w:uiPriority w:val="99"/>
    <w:semiHidden/>
    <w:rsid w:val="00C6295D"/>
    <w:rPr>
      <w:b/>
      <w:bCs/>
      <w:sz w:val="20"/>
      <w:szCs w:val="20"/>
    </w:rPr>
  </w:style>
  <w:style w:type="table" w:styleId="TableGrid">
    <w:name w:val="Table Grid"/>
    <w:basedOn w:val="TableNormal"/>
    <w:uiPriority w:val="59"/>
    <w:rsid w:val="00DB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608"/>
    <w:pPr>
      <w:ind w:left="720"/>
      <w:contextualSpacing/>
    </w:pPr>
  </w:style>
  <w:style w:type="paragraph" w:styleId="BodyText">
    <w:name w:val="Body Text"/>
    <w:basedOn w:val="Normal"/>
    <w:link w:val="BodyTextChar"/>
    <w:semiHidden/>
    <w:rsid w:val="00414608"/>
    <w:rPr>
      <w:color w:val="auto"/>
      <w:sz w:val="22"/>
      <w:szCs w:val="20"/>
    </w:rPr>
  </w:style>
  <w:style w:type="character" w:customStyle="1" w:styleId="BodyTextChar">
    <w:name w:val="Body Text Char"/>
    <w:basedOn w:val="DefaultParagraphFont"/>
    <w:link w:val="BodyText"/>
    <w:semiHidden/>
    <w:rsid w:val="00414608"/>
    <w:rPr>
      <w:color w:val="auto"/>
      <w:sz w:val="22"/>
      <w:szCs w:val="20"/>
    </w:rPr>
  </w:style>
  <w:style w:type="paragraph" w:styleId="BodyText2">
    <w:name w:val="Body Text 2"/>
    <w:basedOn w:val="Normal"/>
    <w:link w:val="BodyText2Char"/>
    <w:uiPriority w:val="99"/>
    <w:semiHidden/>
    <w:unhideWhenUsed/>
    <w:rsid w:val="00857D3F"/>
    <w:pPr>
      <w:spacing w:after="120" w:line="480" w:lineRule="auto"/>
    </w:pPr>
  </w:style>
  <w:style w:type="character" w:customStyle="1" w:styleId="BodyText2Char">
    <w:name w:val="Body Text 2 Char"/>
    <w:basedOn w:val="DefaultParagraphFont"/>
    <w:link w:val="BodyText2"/>
    <w:uiPriority w:val="99"/>
    <w:semiHidden/>
    <w:rsid w:val="00857D3F"/>
  </w:style>
  <w:style w:type="paragraph" w:styleId="Header">
    <w:name w:val="header"/>
    <w:basedOn w:val="Normal"/>
    <w:link w:val="HeaderChar"/>
    <w:uiPriority w:val="99"/>
    <w:unhideWhenUsed/>
    <w:rsid w:val="005D5C17"/>
    <w:pPr>
      <w:tabs>
        <w:tab w:val="center" w:pos="4680"/>
        <w:tab w:val="right" w:pos="9360"/>
      </w:tabs>
    </w:pPr>
  </w:style>
  <w:style w:type="character" w:customStyle="1" w:styleId="HeaderChar">
    <w:name w:val="Header Char"/>
    <w:basedOn w:val="DefaultParagraphFont"/>
    <w:link w:val="Header"/>
    <w:uiPriority w:val="99"/>
    <w:rsid w:val="005D5C17"/>
  </w:style>
  <w:style w:type="paragraph" w:styleId="Footer">
    <w:name w:val="footer"/>
    <w:basedOn w:val="Normal"/>
    <w:link w:val="FooterChar"/>
    <w:uiPriority w:val="99"/>
    <w:unhideWhenUsed/>
    <w:rsid w:val="005D5C17"/>
    <w:pPr>
      <w:tabs>
        <w:tab w:val="center" w:pos="4680"/>
        <w:tab w:val="right" w:pos="9360"/>
      </w:tabs>
    </w:pPr>
  </w:style>
  <w:style w:type="character" w:customStyle="1" w:styleId="FooterChar">
    <w:name w:val="Footer Char"/>
    <w:basedOn w:val="DefaultParagraphFont"/>
    <w:link w:val="Footer"/>
    <w:uiPriority w:val="99"/>
    <w:rsid w:val="005D5C17"/>
  </w:style>
  <w:style w:type="paragraph" w:styleId="Revision">
    <w:name w:val="Revision"/>
    <w:hidden/>
    <w:uiPriority w:val="99"/>
    <w:semiHidden/>
    <w:rsid w:val="00A36038"/>
  </w:style>
  <w:style w:type="paragraph" w:styleId="NoSpacing">
    <w:name w:val="No Spacing"/>
    <w:uiPriority w:val="1"/>
    <w:qFormat/>
    <w:rsid w:val="003B3F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2765"/>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6295D"/>
    <w:rPr>
      <w:rFonts w:ascii="Tahoma" w:hAnsi="Tahoma" w:cs="Tahoma"/>
      <w:sz w:val="16"/>
      <w:szCs w:val="16"/>
    </w:rPr>
  </w:style>
  <w:style w:type="character" w:customStyle="1" w:styleId="BalloonTextChar">
    <w:name w:val="Balloon Text Char"/>
    <w:basedOn w:val="DefaultParagraphFont"/>
    <w:link w:val="BalloonText"/>
    <w:uiPriority w:val="99"/>
    <w:semiHidden/>
    <w:rsid w:val="00C6295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C6295D"/>
    <w:rPr>
      <w:b/>
      <w:bCs/>
    </w:rPr>
  </w:style>
  <w:style w:type="character" w:customStyle="1" w:styleId="CommentSubjectChar">
    <w:name w:val="Comment Subject Char"/>
    <w:basedOn w:val="CommentTextChar"/>
    <w:link w:val="CommentSubject"/>
    <w:uiPriority w:val="99"/>
    <w:semiHidden/>
    <w:rsid w:val="00C6295D"/>
    <w:rPr>
      <w:b/>
      <w:bCs/>
      <w:sz w:val="20"/>
      <w:szCs w:val="20"/>
    </w:rPr>
  </w:style>
  <w:style w:type="table" w:styleId="TableGrid">
    <w:name w:val="Table Grid"/>
    <w:basedOn w:val="TableNormal"/>
    <w:uiPriority w:val="59"/>
    <w:rsid w:val="00DB3D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14608"/>
    <w:pPr>
      <w:ind w:left="720"/>
      <w:contextualSpacing/>
    </w:pPr>
  </w:style>
  <w:style w:type="paragraph" w:styleId="BodyText">
    <w:name w:val="Body Text"/>
    <w:basedOn w:val="Normal"/>
    <w:link w:val="BodyTextChar"/>
    <w:semiHidden/>
    <w:rsid w:val="00414608"/>
    <w:rPr>
      <w:color w:val="auto"/>
      <w:sz w:val="22"/>
      <w:szCs w:val="20"/>
    </w:rPr>
  </w:style>
  <w:style w:type="character" w:customStyle="1" w:styleId="BodyTextChar">
    <w:name w:val="Body Text Char"/>
    <w:basedOn w:val="DefaultParagraphFont"/>
    <w:link w:val="BodyText"/>
    <w:semiHidden/>
    <w:rsid w:val="00414608"/>
    <w:rPr>
      <w:color w:val="auto"/>
      <w:sz w:val="22"/>
      <w:szCs w:val="20"/>
    </w:rPr>
  </w:style>
  <w:style w:type="paragraph" w:styleId="BodyText2">
    <w:name w:val="Body Text 2"/>
    <w:basedOn w:val="Normal"/>
    <w:link w:val="BodyText2Char"/>
    <w:uiPriority w:val="99"/>
    <w:semiHidden/>
    <w:unhideWhenUsed/>
    <w:rsid w:val="00857D3F"/>
    <w:pPr>
      <w:spacing w:after="120" w:line="480" w:lineRule="auto"/>
    </w:pPr>
  </w:style>
  <w:style w:type="character" w:customStyle="1" w:styleId="BodyText2Char">
    <w:name w:val="Body Text 2 Char"/>
    <w:basedOn w:val="DefaultParagraphFont"/>
    <w:link w:val="BodyText2"/>
    <w:uiPriority w:val="99"/>
    <w:semiHidden/>
    <w:rsid w:val="00857D3F"/>
  </w:style>
  <w:style w:type="paragraph" w:styleId="Header">
    <w:name w:val="header"/>
    <w:basedOn w:val="Normal"/>
    <w:link w:val="HeaderChar"/>
    <w:uiPriority w:val="99"/>
    <w:unhideWhenUsed/>
    <w:rsid w:val="005D5C17"/>
    <w:pPr>
      <w:tabs>
        <w:tab w:val="center" w:pos="4680"/>
        <w:tab w:val="right" w:pos="9360"/>
      </w:tabs>
    </w:pPr>
  </w:style>
  <w:style w:type="character" w:customStyle="1" w:styleId="HeaderChar">
    <w:name w:val="Header Char"/>
    <w:basedOn w:val="DefaultParagraphFont"/>
    <w:link w:val="Header"/>
    <w:uiPriority w:val="99"/>
    <w:rsid w:val="005D5C17"/>
  </w:style>
  <w:style w:type="paragraph" w:styleId="Footer">
    <w:name w:val="footer"/>
    <w:basedOn w:val="Normal"/>
    <w:link w:val="FooterChar"/>
    <w:uiPriority w:val="99"/>
    <w:unhideWhenUsed/>
    <w:rsid w:val="005D5C17"/>
    <w:pPr>
      <w:tabs>
        <w:tab w:val="center" w:pos="4680"/>
        <w:tab w:val="right" w:pos="9360"/>
      </w:tabs>
    </w:pPr>
  </w:style>
  <w:style w:type="character" w:customStyle="1" w:styleId="FooterChar">
    <w:name w:val="Footer Char"/>
    <w:basedOn w:val="DefaultParagraphFont"/>
    <w:link w:val="Footer"/>
    <w:uiPriority w:val="99"/>
    <w:rsid w:val="005D5C17"/>
  </w:style>
  <w:style w:type="paragraph" w:styleId="Revision">
    <w:name w:val="Revision"/>
    <w:hidden/>
    <w:uiPriority w:val="99"/>
    <w:semiHidden/>
    <w:rsid w:val="00A36038"/>
  </w:style>
  <w:style w:type="paragraph" w:styleId="NoSpacing">
    <w:name w:val="No Spacing"/>
    <w:uiPriority w:val="1"/>
    <w:qFormat/>
    <w:rsid w:val="003B3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DF6E01-C737-4C8D-B4D2-7671018F7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3836</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Jules Van de Pas</dc:creator>
  <cp:lastModifiedBy>Stine, Tabitha</cp:lastModifiedBy>
  <cp:revision>3</cp:revision>
  <cp:lastPrinted>2017-09-27T16:22:00Z</cp:lastPrinted>
  <dcterms:created xsi:type="dcterms:W3CDTF">2017-09-27T16:22:00Z</dcterms:created>
  <dcterms:modified xsi:type="dcterms:W3CDTF">2017-09-27T16:27:00Z</dcterms:modified>
</cp:coreProperties>
</file>