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035fad"/>
          <w:sz w:val="36"/>
          <w:szCs w:val="36"/>
        </w:rPr>
      </w:pPr>
      <w:bookmarkStart w:colFirst="0" w:colLast="0" w:name="_1ij4mavvtvuz" w:id="0"/>
      <w:bookmarkEnd w:id="0"/>
      <w:r w:rsidDel="00000000" w:rsidR="00000000" w:rsidRPr="00000000">
        <w:rPr>
          <w:sz w:val="36"/>
          <w:szCs w:val="36"/>
          <w:rtl w:val="0"/>
        </w:rPr>
        <w:t xml:space="preserve">AISC Student Clubs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lsdt7one1yv3" w:id="1"/>
      <w:bookmarkEnd w:id="1"/>
      <w:r w:rsidDel="00000000" w:rsidR="00000000" w:rsidRPr="00000000">
        <w:rPr>
          <w:rtl w:val="0"/>
        </w:rPr>
        <w:t xml:space="preserve">Sample Club Constitution Template</w:t>
      </w:r>
    </w:p>
    <w:p w:rsidR="00000000" w:rsidDel="00000000" w:rsidP="00000000" w:rsidRDefault="00000000" w:rsidRPr="00000000" w14:paraId="00000003">
      <w:pPr>
        <w:rPr>
          <w:b w:val="1"/>
          <w:color w:val="035fa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35fad"/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The name of the club shall be </w:t>
      </w:r>
      <w:r w:rsidDel="00000000" w:rsidR="00000000" w:rsidRPr="00000000">
        <w:rPr>
          <w:rtl w:val="0"/>
        </w:rPr>
        <w:t xml:space="preserve">[Name of University/College]</w:t>
      </w:r>
      <w:r w:rsidDel="00000000" w:rsidR="00000000" w:rsidRPr="00000000">
        <w:rPr>
          <w:rtl w:val="0"/>
        </w:rPr>
        <w:t xml:space="preserve"> [AISC Student Club], hereinafter “Club.”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035fad"/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II.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Authority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 The Club is considered an independent entity functioning under the guidance of the American Institute of Steel Construction (AISC) and the AISC Education Foundation.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Purpose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Preamble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the Charter of the [Name of University/College] AISC Student Club: A group of undergraduate and/or graduate students who convene to exchange steel-related knowledge, engage in educational activities, or to network with peers and industry representatives.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Membership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 Membership in The Club will be equally available to all undergraduate and graduate students enrolled at [School name] for at least one academic term during the </w:t>
      </w:r>
      <w:r w:rsidDel="00000000" w:rsidR="00000000" w:rsidRPr="00000000">
        <w:rPr>
          <w:rtl w:val="0"/>
        </w:rPr>
        <w:t xml:space="preserve">2020-202</w:t>
      </w:r>
      <w:r w:rsidDel="00000000" w:rsidR="00000000" w:rsidRPr="00000000">
        <w:rPr>
          <w:rtl w:val="0"/>
        </w:rPr>
        <w:t xml:space="preserve">1 academic year. </w:t>
      </w:r>
      <w:r w:rsidDel="00000000" w:rsidR="00000000" w:rsidRPr="00000000">
        <w:rPr>
          <w:rtl w:val="0"/>
        </w:rPr>
        <w:t xml:space="preserve">There may not be any discrimination </w:t>
      </w:r>
      <w:r w:rsidDel="00000000" w:rsidR="00000000" w:rsidRPr="00000000">
        <w:rPr>
          <w:rtl w:val="0"/>
        </w:rPr>
        <w:t xml:space="preserve">based on race; color; religion or faith; sex; gender identity or expression; sexual orientation; age; national origin; disability status; citizenship status; socio-economic background; genetics; protected veteran status; or any other characteristic protected in accordance with applicable federal, state, and local laws.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 The Club will have a minimum of three members.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 The Club will have a Faculty Advisor to provide guidance and general oversight of the Club’s activities. The Advisor will also liaise with school administration when necessary.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4. Membership Requirements. The responsibilities of Club members include: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4.1. Regularly attend Club meetings and participate in Club activities and events.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4.2. Act in accordance with the school’s Student Code of Conduct.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4.3. [Insert any additional requirements such as meeting attendance, serving on a committee, participating in activities, donation of time, etc.]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035fa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Officers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1. The officers of the Club shall be [titles of officers, such as President, Vice President, Treasurer, Secretary and Committee Leads.] The officers will form the Executive Board.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2. The Executive Board shall comprise the elected officers of the Club and shall meet on a regular basis to finalize agenda items, prepare reports, and collaborate on the business of the Club.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3. These officers shall perform the duties prescribed by this Constitution and by the parliamentary authority adopted by the Club.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3.1. President: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Ensure active Student Club status is maintained with AISC.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Call, preside over and adjourn all meetings of the Club.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Oversee all Club activities, events, and fundraisers.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Maintain regular contact with Faculty Advisor.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Be aware of financial matters pertaining to Club.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Compile and submit reports as required by AISC.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Coordinate transition of Officers for the next academic year.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[Insert any additional position responsibilities]</w:t>
      </w:r>
    </w:p>
    <w:p w:rsidR="00000000" w:rsidDel="00000000" w:rsidP="00000000" w:rsidRDefault="00000000" w:rsidRPr="00000000" w14:paraId="0000002F">
      <w:pPr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  <w:t xml:space="preserve">3.2. Vice President: 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Assume the duties &amp; responsibilities of President if s/he is unable to do so.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Plan and organize the Club activities, events and fundraisers.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Assist the President in all Club activities and take on other duties, as required.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[Insert any additional position responsibilities]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  <w:t xml:space="preserve">3.3. Treasurer: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Manage all fiscal matters related to the Club.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Help plan and organize all Club fundraisers/sponsorship solicitations.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Liaise with the school financial office/student government with matters pertaining to funds for the Club.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Maintain financial records of the Club, and produce them for reports to AISC, as required.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Report to Club officers/members on status of funds at Club meetings.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Maintain regular contact with Faculty Advisor and President regarding Club’s finances.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[Insert any additional position responsibilities]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3.4. Secretary: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Record minutes of all Club meetings and make the minutes available to members.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Maintain all official Club correspondence.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Maintain a roster of all official members.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[Insert any additional position responsibilities]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  <w:t xml:space="preserve">3.5. </w:t>
      </w:r>
      <w:r w:rsidDel="00000000" w:rsidR="00000000" w:rsidRPr="00000000">
        <w:rPr>
          <w:rtl w:val="0"/>
        </w:rPr>
        <w:t xml:space="preserve">Historian/Public Relations Officer: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Publicize all Club activities.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Attend all Club activities and document events.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Maintain any media that is shared on the Club’s website, Facebook, Instagram, etc.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[Insert any additional position responsibilities]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4. Qualifications: All officers must be students currently enrolled  in </w:t>
      </w:r>
      <w:r w:rsidDel="00000000" w:rsidR="00000000" w:rsidRPr="00000000">
        <w:rPr>
          <w:rtl w:val="0"/>
        </w:rPr>
        <w:t xml:space="preserve">good standing</w:t>
      </w:r>
      <w:r w:rsidDel="00000000" w:rsidR="00000000" w:rsidRPr="00000000">
        <w:rPr>
          <w:rtl w:val="0"/>
        </w:rPr>
        <w:t xml:space="preserve"> at [School name]. Good standing is determined as [Insert school’s/Club requirements for being in good standing].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5. Election: Officers are elected for the following (academic) year by a simple majority vote of the members present during - or by the time of - the last Club meeting during the current year.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  <w:t xml:space="preserve">5.1. Officer terms will last for one academic year.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  <w:t xml:space="preserve">5.2. In the event of a tied vote, [define the procedure your Club will follow in the event of a tie.]</w:t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6. Removal From Office: Any officer who does not act in accordance with the Club expectations or does not meet or fulfill the standards or duties established for the office he/she holds may be removed from office by a </w:t>
      </w:r>
      <w:r w:rsidDel="00000000" w:rsidR="00000000" w:rsidRPr="00000000">
        <w:rPr>
          <w:rtl w:val="0"/>
        </w:rPr>
        <w:t xml:space="preserve">majority vote</w:t>
      </w:r>
      <w:r w:rsidDel="00000000" w:rsidR="00000000" w:rsidRPr="00000000">
        <w:rPr>
          <w:rtl w:val="0"/>
        </w:rPr>
        <w:t xml:space="preserve"> by the membership. </w:t>
      </w:r>
      <w:r w:rsidDel="00000000" w:rsidR="00000000" w:rsidRPr="00000000">
        <w:rPr>
          <w:rtl w:val="0"/>
        </w:rPr>
        <w:t xml:space="preserve">In the event of a tied vote, [define the procedure your Club will follow in the event of a tie.]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035fa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Faculty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1. A full-time [school name or chapter name] employee or faculty member shall serve as the Faculty Advisor for the Club.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2. The Faculty Advisor for the Club is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[Name of Faculty Advisor]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  <w:t xml:space="preserve">[Faculty Advisor Phone number]</w:t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  <w:t xml:space="preserve">[Faculty Advisor Email address]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3. Term: The Faculty Advisor shall serve a minimum term of one full (academic) year. There is no term limit.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tl w:val="0"/>
        </w:rPr>
        <w:t xml:space="preserve">Duties:</w:t>
      </w:r>
      <w:r w:rsidDel="00000000" w:rsidR="00000000" w:rsidRPr="00000000">
        <w:rPr>
          <w:rtl w:val="0"/>
        </w:rPr>
        <w:t xml:space="preserve"> The Faculty Advisor’s duties include: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Verify that all Club members are students enrolled at [School] for </w:t>
      </w:r>
      <w:r w:rsidDel="00000000" w:rsidR="00000000" w:rsidRPr="00000000">
        <w:rPr>
          <w:rtl w:val="0"/>
        </w:rPr>
        <w:t xml:space="preserve">part of</w:t>
      </w:r>
      <w:r w:rsidDel="00000000" w:rsidR="00000000" w:rsidRPr="00000000">
        <w:rPr>
          <w:rtl w:val="0"/>
        </w:rPr>
        <w:t xml:space="preserve"> or all of the </w:t>
      </w:r>
      <w:r w:rsidDel="00000000" w:rsidR="00000000" w:rsidRPr="00000000">
        <w:rPr>
          <w:rtl w:val="0"/>
        </w:rPr>
        <w:t xml:space="preserve">2020-202</w:t>
      </w:r>
      <w:r w:rsidDel="00000000" w:rsidR="00000000" w:rsidRPr="00000000">
        <w:rPr>
          <w:rtl w:val="0"/>
        </w:rPr>
        <w:t xml:space="preserve">1 academic year.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Promote an inclusive, positive environment for all students participating in Club activities and ensure that learning is the desired outcome.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Sign-off on the reports and documentation required by AISC, including academic-year-end activity summary and semiannual financial reports, as required.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Fulfill all duties as the Club’s faculty representative as required by [School].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[Insert any additional position responsibilities]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VIII.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Quorum and Voting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1. AISC encourages the Club to make decisions on Club activities as a group through inclusive and open discussion. If voting needs to take place, each member is entitled to one vote. </w:t>
      </w:r>
      <w:r w:rsidDel="00000000" w:rsidR="00000000" w:rsidRPr="00000000">
        <w:rPr>
          <w:rtl w:val="0"/>
        </w:rPr>
        <w:t xml:space="preserve">Voting</w:t>
      </w:r>
      <w:r w:rsidDel="00000000" w:rsidR="00000000" w:rsidRPr="00000000">
        <w:rPr>
          <w:rtl w:val="0"/>
        </w:rPr>
        <w:t xml:space="preserve"> by proxy shall not be permitted. Decisions determined to require a vote shall be by majority vote of members present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In the event of a tied vote, [define the procedure your Club will follow in the event of a tie.]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2. A quorum shall constitute a minimum of 50% of the membership in attendance at a scheduled meeting. The process for general decision-making, including the expenditure of funds, shall be a simple majority of a quorum unless otherwise specified in this Constitution.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tl w:val="0"/>
        </w:rPr>
        <w:t xml:space="preserve">The Executive Board may, with a majority vote, authorize expenditures of up to $ [insert maximum dollar amount].00 for routine operational expenses.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4. Changes to this Constitution require quorum and a </w:t>
      </w:r>
      <w:r w:rsidDel="00000000" w:rsidR="00000000" w:rsidRPr="00000000">
        <w:rPr>
          <w:rtl w:val="0"/>
        </w:rPr>
        <w:t xml:space="preserve">2/3 </w:t>
      </w:r>
      <w:r w:rsidDel="00000000" w:rsidR="00000000" w:rsidRPr="00000000">
        <w:rPr>
          <w:rtl w:val="0"/>
        </w:rPr>
        <w:t xml:space="preserve">vote to pass.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5. The Faculty Advisor does not have voting rights.</w:t>
      </w:r>
    </w:p>
    <w:p w:rsidR="00000000" w:rsidDel="00000000" w:rsidP="00000000" w:rsidRDefault="00000000" w:rsidRPr="00000000" w14:paraId="00000071">
      <w:pPr>
        <w:rPr>
          <w:b w:val="1"/>
          <w:color w:val="035fa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Amendments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1. Amendments to </w:t>
      </w:r>
      <w:r w:rsidDel="00000000" w:rsidR="00000000" w:rsidRPr="00000000">
        <w:rPr>
          <w:rtl w:val="0"/>
        </w:rPr>
        <w:t xml:space="preserve">these bylaws</w:t>
      </w:r>
      <w:r w:rsidDel="00000000" w:rsidR="00000000" w:rsidRPr="00000000">
        <w:rPr>
          <w:rtl w:val="0"/>
        </w:rPr>
        <w:t xml:space="preserve"> consistent with the Club constitution may be adopted at any meeting of the Club in which a quorum is present, provided that a statement setting forth the substance of such proposed action is included in </w:t>
      </w:r>
      <w:r w:rsidDel="00000000" w:rsidR="00000000" w:rsidRPr="00000000">
        <w:rPr>
          <w:rtl w:val="0"/>
        </w:rPr>
        <w:t xml:space="preserve">the notice of the meeting</w:t>
      </w:r>
      <w:r w:rsidDel="00000000" w:rsidR="00000000" w:rsidRPr="00000000">
        <w:rPr>
          <w:rtl w:val="0"/>
        </w:rPr>
        <w:t xml:space="preserve"> and made accessible to the full membership once adopted.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2. Any active member may propose an amendment to the Club’s Constitution in order to ensure that the Club is administered properly.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3. At the </w:t>
      </w:r>
      <w:r w:rsidDel="00000000" w:rsidR="00000000" w:rsidRPr="00000000">
        <w:rPr>
          <w:rtl w:val="0"/>
        </w:rPr>
        <w:t xml:space="preserve">final</w:t>
      </w:r>
      <w:r w:rsidDel="00000000" w:rsidR="00000000" w:rsidRPr="00000000">
        <w:rPr>
          <w:rtl w:val="0"/>
        </w:rPr>
        <w:t xml:space="preserve"> meeting of the academic year, proposals will be read aloud and all active members present will vote on the proposal.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4. A 2/3 majority vote of a </w:t>
      </w:r>
      <w:r w:rsidDel="00000000" w:rsidR="00000000" w:rsidRPr="00000000">
        <w:rPr>
          <w:rtl w:val="0"/>
        </w:rPr>
        <w:t xml:space="preserve">quorum</w:t>
      </w:r>
      <w:r w:rsidDel="00000000" w:rsidR="00000000" w:rsidRPr="00000000">
        <w:rPr>
          <w:rtl w:val="0"/>
        </w:rPr>
        <w:t xml:space="preserve"> of all active members is required to approve an amendment.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i w:val="1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i w:val="1"/>
          <w:rtl w:val="0"/>
        </w:rPr>
        <w:t xml:space="preserve">[Insert any additional requirements that your school may require]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color w:val="035fa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b w:val="1"/>
          <w:color w:val="035fad"/>
          <w:sz w:val="28"/>
          <w:szCs w:val="28"/>
          <w:rtl w:val="0"/>
        </w:rPr>
        <w:t xml:space="preserve">Article 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Club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Club shall adhere to the requirements as prescribed in the AISC Student Clubs, LLC Club Affiliation Agreement and the AISC Student Club Handbook, including but not limited to the following: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promoting club inclusion and diversity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submitting annual activity reports and semiannual financial reports, as required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following IRS requirements when operating as a tax exempt entity under AISC's status, as applicable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reporting insurance incidents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properly using AISC's Intellectual Property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adhering to AISC's branding guidelines and social media recommendations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This constitution is adopted by the [School] AISC Student Club on [insert date] for the [insert school year dates.]</w:t>
      </w:r>
    </w:p>
    <w:p w:rsidR="00000000" w:rsidDel="00000000" w:rsidP="00000000" w:rsidRDefault="00000000" w:rsidRPr="00000000" w14:paraId="0000008B">
      <w:pPr>
        <w:rPr/>
        <w:sectPr>
          <w:headerReference r:id="rId6" w:type="first"/>
          <w:footerReference r:id="rId7" w:type="default"/>
          <w:footerReference r:id="rId8" w:type="first"/>
          <w:pgSz w:h="15840" w:w="12240"/>
          <w:pgMar w:bottom="720" w:top="720" w:left="720" w:right="720" w:header="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270"/>
        </w:tabs>
        <w:spacing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  <w:tab/>
        <w:t xml:space="preserve">Club President</w:t>
      </w:r>
    </w:p>
    <w:p w:rsidR="00000000" w:rsidDel="00000000" w:rsidP="00000000" w:rsidRDefault="00000000" w:rsidRPr="00000000" w14:paraId="0000008D">
      <w:pPr>
        <w:tabs>
          <w:tab w:val="left" w:pos="270"/>
        </w:tabs>
        <w:spacing w:line="360" w:lineRule="auto"/>
        <w:ind w:firstLine="0"/>
        <w:jc w:val="left"/>
        <w:rPr/>
      </w:pPr>
      <w:r w:rsidDel="00000000" w:rsidR="00000000" w:rsidRPr="00000000">
        <w:rPr>
          <w:rtl w:val="0"/>
        </w:rPr>
        <w:tab/>
        <w:t xml:space="preserve">Name (print) ________________________</w:t>
      </w:r>
    </w:p>
    <w:p w:rsidR="00000000" w:rsidDel="00000000" w:rsidP="00000000" w:rsidRDefault="00000000" w:rsidRPr="00000000" w14:paraId="0000008E">
      <w:pPr>
        <w:tabs>
          <w:tab w:val="left" w:pos="270"/>
        </w:tabs>
        <w:spacing w:line="360" w:lineRule="auto"/>
        <w:jc w:val="left"/>
        <w:rPr/>
      </w:pPr>
      <w:r w:rsidDel="00000000" w:rsidR="00000000" w:rsidRPr="00000000">
        <w:rPr>
          <w:rtl w:val="0"/>
        </w:rPr>
        <w:tab/>
        <w:t xml:space="preserve">Signature___________________________ </w:t>
      </w:r>
    </w:p>
    <w:p w:rsidR="00000000" w:rsidDel="00000000" w:rsidP="00000000" w:rsidRDefault="00000000" w:rsidRPr="00000000" w14:paraId="0000008F">
      <w:pPr>
        <w:tabs>
          <w:tab w:val="left" w:pos="1170"/>
        </w:tabs>
        <w:spacing w:line="360" w:lineRule="auto"/>
        <w:jc w:val="left"/>
        <w:rPr/>
      </w:pPr>
      <w:r w:rsidDel="00000000" w:rsidR="00000000" w:rsidRPr="00000000">
        <w:rPr>
          <w:rtl w:val="0"/>
        </w:rPr>
        <w:tab/>
        <w:t xml:space="preserve">Date______________</w:t>
      </w:r>
    </w:p>
    <w:p w:rsidR="00000000" w:rsidDel="00000000" w:rsidP="00000000" w:rsidRDefault="00000000" w:rsidRPr="00000000" w14:paraId="00000090">
      <w:pPr>
        <w:tabs>
          <w:tab w:val="left" w:pos="540"/>
        </w:tabs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Faculty Advisor  </w:t>
      </w:r>
    </w:p>
    <w:p w:rsidR="00000000" w:rsidDel="00000000" w:rsidP="00000000" w:rsidRDefault="00000000" w:rsidRPr="00000000" w14:paraId="00000093">
      <w:pPr>
        <w:tabs>
          <w:tab w:val="left" w:pos="450"/>
        </w:tabs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Name (print) ________________________</w:t>
      </w:r>
    </w:p>
    <w:p w:rsidR="00000000" w:rsidDel="00000000" w:rsidP="00000000" w:rsidRDefault="00000000" w:rsidRPr="00000000" w14:paraId="00000094">
      <w:pPr>
        <w:tabs>
          <w:tab w:val="left" w:pos="450"/>
        </w:tabs>
        <w:spacing w:line="360" w:lineRule="auto"/>
        <w:rPr/>
      </w:pPr>
      <w:r w:rsidDel="00000000" w:rsidR="00000000" w:rsidRPr="00000000">
        <w:rPr>
          <w:rtl w:val="0"/>
        </w:rPr>
        <w:tab/>
        <w:t xml:space="preserve">Signature___________________________ </w:t>
      </w:r>
    </w:p>
    <w:p w:rsidR="00000000" w:rsidDel="00000000" w:rsidP="00000000" w:rsidRDefault="00000000" w:rsidRPr="00000000" w14:paraId="00000095">
      <w:pPr>
        <w:tabs>
          <w:tab w:val="left" w:pos="540"/>
        </w:tabs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Date______________</w:t>
      </w:r>
    </w:p>
    <w:p w:rsidR="00000000" w:rsidDel="00000000" w:rsidP="00000000" w:rsidRDefault="00000000" w:rsidRPr="00000000" w14:paraId="0000009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rPr/>
        <w:sectPr>
          <w:type w:val="continuous"/>
          <w:pgSz w:h="15840" w:w="12240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rFonts w:ascii="Avenir" w:cs="Avenir" w:eastAsia="Avenir" w:hAnsi="Avenir"/>
      <w:b w:val="1"/>
      <w:color w:val="035fad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Avenir" w:cs="Avenir" w:eastAsia="Avenir" w:hAnsi="Avenir"/>
      <w:b w:val="1"/>
      <w:color w:val="035fad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color w:val="035fad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