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 xml:space="preserve">notes the text from the new standard and each “shall” </w:t>
      </w:r>
      <w:proofErr w:type="gramStart"/>
      <w:r w:rsidRPr="00AA2F3F">
        <w:rPr>
          <w:rFonts w:ascii="Arial" w:eastAsia="Arial" w:hAnsi="Arial" w:cs="Arial"/>
        </w:rPr>
        <w:t>is</w:t>
      </w:r>
      <w:proofErr w:type="gramEnd"/>
      <w:r w:rsidRPr="00AA2F3F">
        <w:rPr>
          <w:rFonts w:ascii="Arial" w:eastAsia="Arial" w:hAnsi="Arial" w:cs="Arial"/>
        </w:rPr>
        <w:t xml:space="preserve">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78ECF16D" w14:textId="3B6BC714" w:rsidR="00173B70" w:rsidRPr="00AA2F3F" w:rsidRDefault="00173B70" w:rsidP="00173B70">
      <w:pPr>
        <w:ind w:left="0"/>
        <w:rPr>
          <w:rFonts w:ascii="Arial" w:eastAsia="Arial" w:hAnsi="Arial" w:cs="Arial"/>
          <w:b/>
          <w:sz w:val="16"/>
          <w:szCs w:val="16"/>
        </w:rPr>
        <w:sectPr w:rsidR="00173B70" w:rsidRPr="00AA2F3F"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0880CD08" w14:textId="77777777" w:rsidR="0034037A" w:rsidRDefault="0034037A">
            <w:pPr>
              <w:ind w:left="0"/>
              <w:rPr>
                <w:rFonts w:ascii="Arial" w:eastAsia="Arial" w:hAnsi="Arial" w:cs="Arial"/>
                <w:sz w:val="16"/>
                <w:szCs w:val="16"/>
              </w:rPr>
            </w:pPr>
          </w:p>
          <w:p w14:paraId="39D1013A" w14:textId="77777777" w:rsidR="00FB678E" w:rsidRPr="00FB678E" w:rsidRDefault="00FB678E" w:rsidP="00FB678E">
            <w:pPr>
              <w:rPr>
                <w:rFonts w:ascii="Arial" w:eastAsia="Arial" w:hAnsi="Arial" w:cs="Arial"/>
                <w:sz w:val="16"/>
                <w:szCs w:val="16"/>
              </w:rPr>
            </w:pPr>
          </w:p>
          <w:p w14:paraId="4C2D9E5C" w14:textId="504673B0" w:rsidR="00FB678E" w:rsidRPr="00FB678E" w:rsidRDefault="00FB678E" w:rsidP="00FB678E">
            <w:pPr>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proofErr w:type="gramStart"/>
            <w:r w:rsidRPr="008D2590">
              <w:rPr>
                <w:rFonts w:ascii="Arial" w:eastAsia="Arial" w:hAnsi="Arial" w:cs="Arial"/>
                <w:sz w:val="16"/>
                <w:szCs w:val="16"/>
              </w:rPr>
              <w:t>denotes</w:t>
            </w:r>
            <w:proofErr w:type="gramEnd"/>
            <w:r w:rsidRPr="008D2590">
              <w:rPr>
                <w:rFonts w:ascii="Arial" w:eastAsia="Arial" w:hAnsi="Arial" w:cs="Arial"/>
                <w:sz w:val="16"/>
                <w:szCs w:val="16"/>
              </w:rPr>
              <w:t xml:space="preserve">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 xml:space="preserve">A quality management system that provides a framework for establishing, </w:t>
            </w:r>
            <w:proofErr w:type="gramStart"/>
            <w:r w:rsidRPr="00AA2F3F">
              <w:rPr>
                <w:rFonts w:ascii="Arial" w:eastAsia="Arial" w:hAnsi="Arial" w:cs="Arial"/>
                <w:sz w:val="16"/>
                <w:szCs w:val="16"/>
              </w:rPr>
              <w:t>communicating</w:t>
            </w:r>
            <w:proofErr w:type="gramEnd"/>
            <w:r w:rsidRPr="00AA2F3F">
              <w:rPr>
                <w:rFonts w:ascii="Arial" w:eastAsia="Arial" w:hAnsi="Arial" w:cs="Arial"/>
                <w:sz w:val="16"/>
                <w:szCs w:val="16"/>
              </w:rPr>
              <w:t xml:space="preserve">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goals to improve quality. Goals shall be measurable and documented through objective </w:t>
            </w:r>
            <w:proofErr w:type="gramStart"/>
            <w:r w:rsidRPr="00AA2F3F">
              <w:rPr>
                <w:rFonts w:ascii="Arial" w:eastAsia="Arial" w:hAnsi="Arial" w:cs="Arial"/>
                <w:sz w:val="16"/>
                <w:szCs w:val="16"/>
              </w:rPr>
              <w:t>evidence .</w:t>
            </w:r>
            <w:proofErr w:type="gramEnd"/>
            <w:r w:rsidRPr="00AA2F3F">
              <w:rPr>
                <w:rFonts w:ascii="Arial" w:eastAsia="Arial" w:hAnsi="Arial" w:cs="Arial"/>
                <w:sz w:val="16"/>
                <w:szCs w:val="16"/>
              </w:rPr>
              <w:t xml:space="preserve">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 xml:space="preserve">The quality management system shall satisfy </w:t>
            </w:r>
            <w:proofErr w:type="gramStart"/>
            <w:r w:rsidRPr="00AA2F3F">
              <w:rPr>
                <w:rFonts w:ascii="Arial" w:eastAsia="Arial" w:hAnsi="Arial" w:cs="Arial"/>
                <w:sz w:val="16"/>
                <w:szCs w:val="16"/>
              </w:rPr>
              <w:t>all of</w:t>
            </w:r>
            <w:proofErr w:type="gramEnd"/>
            <w:r w:rsidRPr="00AA2F3F">
              <w:rPr>
                <w:rFonts w:ascii="Arial" w:eastAsia="Arial" w:hAnsi="Arial" w:cs="Arial"/>
                <w:sz w:val="16"/>
                <w:szCs w:val="16"/>
              </w:rPr>
              <w:t xml:space="preserve"> the requirements of this Standard and the requirements of the contract documents and referenced standards. The quality management system shall include a quality </w:t>
            </w:r>
            <w:proofErr w:type="gramStart"/>
            <w:r w:rsidRPr="00AA2F3F">
              <w:rPr>
                <w:rFonts w:ascii="Arial" w:eastAsia="Arial" w:hAnsi="Arial" w:cs="Arial"/>
                <w:sz w:val="16"/>
                <w:szCs w:val="16"/>
              </w:rPr>
              <w:t>manual ,</w:t>
            </w:r>
            <w:proofErr w:type="gramEnd"/>
            <w:r w:rsidRPr="00AA2F3F">
              <w:rPr>
                <w:rFonts w:ascii="Arial" w:eastAsia="Arial" w:hAnsi="Arial" w:cs="Arial"/>
                <w:sz w:val="16"/>
                <w:szCs w:val="16"/>
              </w:rPr>
              <w:t xml:space="preserve">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quality management systems are established, </w:t>
            </w:r>
            <w:proofErr w:type="gramStart"/>
            <w:r w:rsidRPr="00AA2F3F">
              <w:rPr>
                <w:rFonts w:ascii="Arial" w:eastAsia="Arial" w:hAnsi="Arial" w:cs="Arial"/>
                <w:sz w:val="16"/>
                <w:szCs w:val="16"/>
              </w:rPr>
              <w:t>implemented</w:t>
            </w:r>
            <w:proofErr w:type="gramEnd"/>
            <w:r w:rsidRPr="00AA2F3F">
              <w:rPr>
                <w:rFonts w:ascii="Arial" w:eastAsia="Arial" w:hAnsi="Arial" w:cs="Arial"/>
                <w:sz w:val="16"/>
                <w:szCs w:val="16"/>
              </w:rPr>
              <w:t xml:space="preserve">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ensure that appropriate communication processes are </w:t>
            </w:r>
            <w:proofErr w:type="gramStart"/>
            <w:r w:rsidRPr="00AA2F3F">
              <w:rPr>
                <w:rFonts w:ascii="Arial" w:eastAsia="Arial" w:hAnsi="Arial" w:cs="Arial"/>
                <w:sz w:val="16"/>
                <w:szCs w:val="16"/>
              </w:rPr>
              <w:t>established</w:t>
            </w:r>
            <w:proofErr w:type="gramEnd"/>
            <w:r w:rsidRPr="00AA2F3F">
              <w:rPr>
                <w:rFonts w:ascii="Arial" w:eastAsia="Arial" w:hAnsi="Arial" w:cs="Arial"/>
                <w:sz w:val="16"/>
                <w:szCs w:val="16"/>
              </w:rPr>
              <w:t xml:space="preserve">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Documents needed by the organization to ensure the effective planning, </w:t>
            </w:r>
            <w:proofErr w:type="gramStart"/>
            <w:r w:rsidRPr="00AA2F3F">
              <w:rPr>
                <w:rFonts w:ascii="Arial" w:eastAsia="Arial" w:hAnsi="Arial" w:cs="Arial"/>
                <w:color w:val="FF0000"/>
                <w:sz w:val="16"/>
                <w:szCs w:val="16"/>
              </w:rPr>
              <w:t>operation</w:t>
            </w:r>
            <w:proofErr w:type="gramEnd"/>
            <w:r w:rsidRPr="00AA2F3F">
              <w:rPr>
                <w:rFonts w:ascii="Arial" w:eastAsia="Arial" w:hAnsi="Arial" w:cs="Arial"/>
                <w:color w:val="FF0000"/>
                <w:sz w:val="16"/>
                <w:szCs w:val="16"/>
              </w:rPr>
              <w:t xml:space="preserve">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Organizational chart describing the interrelationship of functional positions that manage, </w:t>
            </w:r>
            <w:proofErr w:type="gramStart"/>
            <w:r w:rsidRPr="00AA2F3F">
              <w:rPr>
                <w:rFonts w:ascii="Arial" w:eastAsia="Arial" w:hAnsi="Arial" w:cs="Arial"/>
                <w:color w:val="FF0000"/>
                <w:sz w:val="16"/>
                <w:szCs w:val="16"/>
              </w:rPr>
              <w:t>perform</w:t>
            </w:r>
            <w:proofErr w:type="gramEnd"/>
            <w:r w:rsidRPr="00AA2F3F">
              <w:rPr>
                <w:rFonts w:ascii="Arial" w:eastAsia="Arial" w:hAnsi="Arial" w:cs="Arial"/>
                <w:color w:val="FF0000"/>
                <w:sz w:val="16"/>
                <w:szCs w:val="16"/>
              </w:rPr>
              <w:t xml:space="preserve">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define additional documented </w:t>
            </w:r>
            <w:proofErr w:type="gramStart"/>
            <w:r w:rsidRPr="00AA2F3F">
              <w:rPr>
                <w:rFonts w:ascii="Arial" w:eastAsia="Arial" w:hAnsi="Arial" w:cs="Arial"/>
                <w:sz w:val="16"/>
                <w:szCs w:val="16"/>
              </w:rPr>
              <w:t>procedures ,</w:t>
            </w:r>
            <w:proofErr w:type="gramEnd"/>
            <w:r w:rsidRPr="00AA2F3F">
              <w:rPr>
                <w:rFonts w:ascii="Arial" w:eastAsia="Arial" w:hAnsi="Arial" w:cs="Arial"/>
                <w:sz w:val="16"/>
                <w:szCs w:val="16"/>
              </w:rPr>
              <w:t xml:space="preserve"> drawings or other documents that are required beyond the minimum requirements set by this Standard to meet the needs of the organization and its customers. The highest ranking member of executive management shall sign and date the quality </w:t>
            </w:r>
            <w:proofErr w:type="gramStart"/>
            <w:r w:rsidRPr="00AA2F3F">
              <w:rPr>
                <w:rFonts w:ascii="Arial" w:eastAsia="Arial" w:hAnsi="Arial" w:cs="Arial"/>
                <w:sz w:val="16"/>
                <w:szCs w:val="16"/>
              </w:rPr>
              <w:t>manual .</w:t>
            </w:r>
            <w:proofErr w:type="gramEnd"/>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detailing standards shall describe the </w:t>
            </w:r>
            <w:proofErr w:type="gramStart"/>
            <w:r w:rsidRPr="00AA2F3F">
              <w:rPr>
                <w:rFonts w:ascii="Arial" w:eastAsia="Arial" w:hAnsi="Arial" w:cs="Arial"/>
                <w:sz w:val="16"/>
                <w:szCs w:val="16"/>
              </w:rPr>
              <w:t>fabricator’s</w:t>
            </w:r>
            <w:proofErr w:type="gramEnd"/>
            <w:r w:rsidRPr="00AA2F3F">
              <w:rPr>
                <w:rFonts w:ascii="Arial" w:eastAsia="Arial" w:hAnsi="Arial" w:cs="Arial"/>
                <w:sz w:val="16"/>
                <w:szCs w:val="16"/>
              </w:rPr>
              <w:t xml:space="preserve">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 xml:space="preserve">Detailing holes, fasteners, washers, </w:t>
            </w:r>
            <w:proofErr w:type="gramStart"/>
            <w:r w:rsidRPr="00AA2F3F">
              <w:rPr>
                <w:rFonts w:ascii="Arial" w:eastAsia="Arial" w:hAnsi="Arial" w:cs="Arial"/>
                <w:sz w:val="16"/>
                <w:szCs w:val="16"/>
              </w:rPr>
              <w:t>cuts</w:t>
            </w:r>
            <w:proofErr w:type="gramEnd"/>
            <w:r w:rsidRPr="00AA2F3F">
              <w:rPr>
                <w:rFonts w:ascii="Arial" w:eastAsia="Arial" w:hAnsi="Arial" w:cs="Arial"/>
                <w:sz w:val="16"/>
                <w:szCs w:val="16"/>
              </w:rPr>
              <w:t xml:space="preserve">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w:t>
            </w:r>
            <w:proofErr w:type="gramStart"/>
            <w:r w:rsidRPr="00AA2F3F">
              <w:rPr>
                <w:rFonts w:ascii="Arial" w:eastAsia="Arial" w:hAnsi="Arial" w:cs="Arial"/>
                <w:sz w:val="16"/>
                <w:szCs w:val="16"/>
              </w:rPr>
              <w:t>fabricator’s</w:t>
            </w:r>
            <w:proofErr w:type="gramEnd"/>
            <w:r w:rsidRPr="00AA2F3F">
              <w:rPr>
                <w:rFonts w:ascii="Arial" w:eastAsia="Arial" w:hAnsi="Arial" w:cs="Arial"/>
                <w:sz w:val="16"/>
                <w:szCs w:val="16"/>
              </w:rPr>
              <w:t xml:space="preserve">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 xml:space="preserve">Overseeing the production of shop and erection </w:t>
            </w:r>
            <w:proofErr w:type="gramStart"/>
            <w:r w:rsidRPr="00AA2F3F">
              <w:rPr>
                <w:rFonts w:ascii="Arial" w:eastAsia="Arial" w:hAnsi="Arial" w:cs="Arial"/>
                <w:sz w:val="16"/>
                <w:szCs w:val="16"/>
              </w:rPr>
              <w:t>drawings ,</w:t>
            </w:r>
            <w:proofErr w:type="gramEnd"/>
            <w:r w:rsidRPr="00AA2F3F">
              <w:rPr>
                <w:rFonts w:ascii="Arial" w:eastAsia="Arial" w:hAnsi="Arial" w:cs="Arial"/>
                <w:sz w:val="16"/>
                <w:szCs w:val="16"/>
              </w:rPr>
              <w:t xml:space="preserve">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Personnel who perform detailing or checking of shop, manufacturing and erection drawings shall have experience in drawing projects </w:t>
            </w:r>
            <w:proofErr w:type="gramStart"/>
            <w:r w:rsidRPr="00AA2F3F">
              <w:rPr>
                <w:rFonts w:ascii="Arial" w:eastAsia="Arial" w:hAnsi="Arial" w:cs="Arial"/>
                <w:sz w:val="16"/>
                <w:szCs w:val="16"/>
              </w:rPr>
              <w:t>similar to</w:t>
            </w:r>
            <w:proofErr w:type="gramEnd"/>
            <w:r w:rsidRPr="00AA2F3F">
              <w:rPr>
                <w:rFonts w:ascii="Arial" w:eastAsia="Arial" w:hAnsi="Arial" w:cs="Arial"/>
                <w:sz w:val="16"/>
                <w:szCs w:val="16"/>
              </w:rPr>
              <w:t xml:space="preserve">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proofErr w:type="gramStart"/>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proofErr w:type="gramEnd"/>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documented procedure shall require records (e.g., logs, </w:t>
            </w:r>
            <w:proofErr w:type="gramStart"/>
            <w:r w:rsidRPr="00AA2F3F">
              <w:rPr>
                <w:rFonts w:ascii="Arial" w:eastAsia="Arial" w:hAnsi="Arial" w:cs="Arial"/>
                <w:color w:val="auto"/>
                <w:sz w:val="16"/>
                <w:szCs w:val="16"/>
              </w:rPr>
              <w:t>files</w:t>
            </w:r>
            <w:proofErr w:type="gramEnd"/>
            <w:r w:rsidRPr="00AA2F3F">
              <w:rPr>
                <w:rFonts w:ascii="Arial" w:eastAsia="Arial" w:hAnsi="Arial" w:cs="Arial"/>
                <w:color w:val="auto"/>
                <w:sz w:val="16"/>
                <w:szCs w:val="16"/>
              </w:rPr>
              <w:t xml:space="preserve">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For project documents that the fabricator, </w:t>
            </w:r>
            <w:proofErr w:type="gramStart"/>
            <w:r w:rsidRPr="00AA2F3F">
              <w:rPr>
                <w:rFonts w:ascii="Arial" w:eastAsia="Arial" w:hAnsi="Arial" w:cs="Arial"/>
                <w:color w:val="auto"/>
                <w:sz w:val="16"/>
                <w:szCs w:val="16"/>
              </w:rPr>
              <w:t>erector</w:t>
            </w:r>
            <w:proofErr w:type="gramEnd"/>
            <w:r w:rsidRPr="00AA2F3F">
              <w:rPr>
                <w:rFonts w:ascii="Arial" w:eastAsia="Arial" w:hAnsi="Arial" w:cs="Arial"/>
                <w:color w:val="auto"/>
                <w:sz w:val="16"/>
                <w:szCs w:val="16"/>
              </w:rPr>
              <w:t xml:space="preserve">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Quality records shall be stored in a manner that minimizes damage, </w:t>
            </w:r>
            <w:proofErr w:type="gramStart"/>
            <w:r w:rsidRPr="00AA2F3F">
              <w:rPr>
                <w:rFonts w:ascii="Arial" w:eastAsia="Arial" w:hAnsi="Arial" w:cs="Arial"/>
                <w:sz w:val="16"/>
                <w:szCs w:val="16"/>
              </w:rPr>
              <w:t>deterioration</w:t>
            </w:r>
            <w:proofErr w:type="gramEnd"/>
            <w:r w:rsidRPr="00AA2F3F">
              <w:rPr>
                <w:rFonts w:ascii="Arial" w:eastAsia="Arial" w:hAnsi="Arial" w:cs="Arial"/>
                <w:sz w:val="16"/>
                <w:szCs w:val="16"/>
              </w:rPr>
              <w:t xml:space="preserve">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 xml:space="preserve">The applicable </w:t>
            </w:r>
            <w:proofErr w:type="gramStart"/>
            <w:r w:rsidRPr="00AA2F3F">
              <w:rPr>
                <w:rFonts w:ascii="Arial" w:eastAsia="Arial" w:hAnsi="Arial" w:cs="Arial"/>
                <w:sz w:val="16"/>
                <w:szCs w:val="16"/>
              </w:rPr>
              <w:t>specifications ,</w:t>
            </w:r>
            <w:proofErr w:type="gramEnd"/>
            <w:r w:rsidRPr="00AA2F3F">
              <w:rPr>
                <w:rFonts w:ascii="Arial" w:eastAsia="Arial" w:hAnsi="Arial" w:cs="Arial"/>
                <w:sz w:val="16"/>
                <w:szCs w:val="16"/>
              </w:rPr>
              <w:t xml:space="preserve">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w:t>
            </w:r>
            <w:proofErr w:type="gramStart"/>
            <w:r w:rsidRPr="00AA2F3F">
              <w:rPr>
                <w:rFonts w:ascii="Arial" w:eastAsia="Arial" w:hAnsi="Arial" w:cs="Arial"/>
                <w:sz w:val="16"/>
                <w:szCs w:val="16"/>
              </w:rPr>
              <w:t>past experience</w:t>
            </w:r>
            <w:proofErr w:type="gramEnd"/>
            <w:r w:rsidRPr="00AA2F3F">
              <w:rPr>
                <w:rFonts w:ascii="Arial" w:eastAsia="Arial" w:hAnsi="Arial" w:cs="Arial"/>
                <w:sz w:val="16"/>
                <w:szCs w:val="16"/>
              </w:rPr>
              <w:t xml:space="preserv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Fasteners shall be stored in containers clearly identified by type, grade, </w:t>
            </w:r>
            <w:proofErr w:type="gramStart"/>
            <w:r w:rsidRPr="00AA2F3F">
              <w:rPr>
                <w:rFonts w:ascii="Arial" w:eastAsia="Arial" w:hAnsi="Arial" w:cs="Arial"/>
                <w:color w:val="auto"/>
                <w:sz w:val="16"/>
                <w:szCs w:val="16"/>
              </w:rPr>
              <w:t>size</w:t>
            </w:r>
            <w:proofErr w:type="gramEnd"/>
            <w:r w:rsidRPr="00AA2F3F">
              <w:rPr>
                <w:rFonts w:ascii="Arial" w:eastAsia="Arial" w:hAnsi="Arial" w:cs="Arial"/>
                <w:color w:val="auto"/>
                <w:sz w:val="16"/>
                <w:szCs w:val="16"/>
              </w:rPr>
              <w:t xml:space="preserv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proofErr w:type="gramStart"/>
            <w:r w:rsidRPr="00AA2F3F">
              <w:rPr>
                <w:rFonts w:ascii="Arial" w:eastAsia="Arial" w:hAnsi="Arial" w:cs="Arial"/>
                <w:sz w:val="16"/>
                <w:szCs w:val="16"/>
              </w:rPr>
              <w:t>Regardless</w:t>
            </w:r>
            <w:proofErr w:type="gramEnd"/>
            <w:r w:rsidRPr="00AA2F3F">
              <w:rPr>
                <w:rFonts w:ascii="Arial" w:eastAsia="Arial" w:hAnsi="Arial" w:cs="Arial"/>
                <w:sz w:val="16"/>
                <w:szCs w:val="16"/>
              </w:rPr>
              <w:t xml:space="preserve">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WPSs shall be </w:t>
            </w:r>
            <w:proofErr w:type="gramStart"/>
            <w:r w:rsidRPr="00AA2F3F">
              <w:rPr>
                <w:rFonts w:ascii="Arial" w:eastAsia="Arial" w:hAnsi="Arial" w:cs="Arial"/>
                <w:color w:val="auto"/>
                <w:sz w:val="16"/>
                <w:szCs w:val="16"/>
              </w:rPr>
              <w:t>in close proximity to</w:t>
            </w:r>
            <w:proofErr w:type="gramEnd"/>
            <w:r w:rsidRPr="00AA2F3F">
              <w:rPr>
                <w:rFonts w:ascii="Arial" w:eastAsia="Arial" w:hAnsi="Arial" w:cs="Arial"/>
                <w:color w:val="auto"/>
                <w:sz w:val="16"/>
                <w:szCs w:val="16"/>
              </w:rPr>
              <w:t xml:space="preserve">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Tracking calibrations, </w:t>
            </w:r>
            <w:proofErr w:type="gramStart"/>
            <w:r w:rsidRPr="00AA2F3F">
              <w:rPr>
                <w:rFonts w:ascii="Arial" w:eastAsia="Arial" w:hAnsi="Arial" w:cs="Arial"/>
                <w:color w:val="auto"/>
                <w:sz w:val="16"/>
                <w:szCs w:val="16"/>
              </w:rPr>
              <w:t>adjustments</w:t>
            </w:r>
            <w:proofErr w:type="gramEnd"/>
            <w:r w:rsidRPr="00AA2F3F">
              <w:rPr>
                <w:rFonts w:ascii="Arial" w:eastAsia="Arial" w:hAnsi="Arial" w:cs="Arial"/>
                <w:color w:val="auto"/>
                <w:sz w:val="16"/>
                <w:szCs w:val="16"/>
              </w:rPr>
              <w:t xml:space="preserve">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 xml:space="preserve">Redesign and </w:t>
            </w:r>
            <w:proofErr w:type="gramStart"/>
            <w:r w:rsidRPr="00AA2F3F">
              <w:rPr>
                <w:rFonts w:ascii="Arial" w:eastAsia="Arial" w:hAnsi="Arial" w:cs="Arial"/>
                <w:sz w:val="16"/>
                <w:szCs w:val="16"/>
              </w:rPr>
              <w:t>rework ,</w:t>
            </w:r>
            <w:proofErr w:type="gramEnd"/>
            <w:r w:rsidRPr="00AA2F3F">
              <w:rPr>
                <w:rFonts w:ascii="Arial" w:eastAsia="Arial" w:hAnsi="Arial" w:cs="Arial"/>
                <w:sz w:val="16"/>
                <w:szCs w:val="16"/>
              </w:rPr>
              <w:t xml:space="preserve">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proofErr w:type="gramStart"/>
            <w:r w:rsidRPr="00AA2F3F">
              <w:rPr>
                <w:rFonts w:ascii="Arial" w:eastAsia="Arial" w:hAnsi="Arial" w:cs="Arial"/>
                <w:sz w:val="16"/>
                <w:szCs w:val="16"/>
              </w:rPr>
              <w:t>Repair ,</w:t>
            </w:r>
            <w:proofErr w:type="gramEnd"/>
            <w:r w:rsidRPr="00AA2F3F">
              <w:rPr>
                <w:rFonts w:ascii="Arial" w:eastAsia="Arial" w:hAnsi="Arial" w:cs="Arial"/>
                <w:sz w:val="16"/>
                <w:szCs w:val="16"/>
              </w:rPr>
              <w:t xml:space="preserve">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w:t>
            </w:r>
            <w:proofErr w:type="gramStart"/>
            <w:r w:rsidR="008D2590" w:rsidRPr="00AA2F3F">
              <w:rPr>
                <w:rFonts w:ascii="Arial" w:eastAsia="Arial" w:hAnsi="Arial" w:cs="Arial"/>
                <w:color w:val="auto"/>
                <w:sz w:val="16"/>
                <w:szCs w:val="16"/>
              </w:rPr>
              <w:t>deterioration  as</w:t>
            </w:r>
            <w:proofErr w:type="gramEnd"/>
            <w:r w:rsidR="008D2590" w:rsidRPr="00AA2F3F">
              <w:rPr>
                <w:rFonts w:ascii="Arial" w:eastAsia="Arial" w:hAnsi="Arial" w:cs="Arial"/>
                <w:color w:val="auto"/>
                <w:sz w:val="16"/>
                <w:szCs w:val="16"/>
              </w:rPr>
              <w:t xml:space="preserve">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Personnel responsible for functions that affect quality, including, but not limited to, project managers, field/shop supervisors, </w:t>
            </w:r>
            <w:proofErr w:type="gramStart"/>
            <w:r w:rsidRPr="00AA2F3F">
              <w:rPr>
                <w:rFonts w:ascii="Arial" w:eastAsia="Arial" w:hAnsi="Arial" w:cs="Arial"/>
                <w:color w:val="auto"/>
                <w:sz w:val="16"/>
                <w:szCs w:val="16"/>
              </w:rPr>
              <w:t>detailers ,</w:t>
            </w:r>
            <w:proofErr w:type="gramEnd"/>
            <w:r w:rsidRPr="00AA2F3F">
              <w:rPr>
                <w:rFonts w:ascii="Arial" w:eastAsia="Arial" w:hAnsi="Arial" w:cs="Arial"/>
                <w:color w:val="auto"/>
                <w:sz w:val="16"/>
                <w:szCs w:val="16"/>
              </w:rPr>
              <w:t xml:space="preserve">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 internal audit of each section of the quality management system shall be performed at least once a year to evaluate the compliance and the effectiveness of implementation. Different parts of the management systems may be audited at different times and different frequencies, </w:t>
            </w:r>
            <w:proofErr w:type="gramStart"/>
            <w:r w:rsidR="008D2590" w:rsidRPr="00AA2F3F">
              <w:rPr>
                <w:rFonts w:ascii="Arial" w:eastAsia="Arial" w:hAnsi="Arial" w:cs="Arial"/>
                <w:color w:val="auto"/>
                <w:sz w:val="16"/>
                <w:szCs w:val="16"/>
              </w:rPr>
              <w:t>as long as</w:t>
            </w:r>
            <w:proofErr w:type="gramEnd"/>
            <w:r w:rsidR="008D2590" w:rsidRPr="00AA2F3F">
              <w:rPr>
                <w:rFonts w:ascii="Arial" w:eastAsia="Arial" w:hAnsi="Arial" w:cs="Arial"/>
                <w:color w:val="auto"/>
                <w:sz w:val="16"/>
                <w:szCs w:val="16"/>
              </w:rPr>
              <w:t xml:space="preserve">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management representative or a qualified individual, independent of the function being audited, shall perform the </w:t>
            </w:r>
            <w:proofErr w:type="gramStart"/>
            <w:r w:rsidRPr="00AA2F3F">
              <w:rPr>
                <w:rFonts w:ascii="Arial" w:eastAsia="Arial" w:hAnsi="Arial" w:cs="Arial"/>
                <w:color w:val="auto"/>
                <w:sz w:val="16"/>
                <w:szCs w:val="16"/>
              </w:rPr>
              <w:t>audit</w:t>
            </w:r>
            <w:proofErr w:type="gramEnd"/>
            <w:r w:rsidRPr="00AA2F3F">
              <w:rPr>
                <w:rFonts w:ascii="Arial" w:eastAsia="Arial" w:hAnsi="Arial" w:cs="Arial"/>
                <w:color w:val="auto"/>
                <w:sz w:val="16"/>
                <w:szCs w:val="16"/>
              </w:rPr>
              <w:t xml:space="preserve">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3642DED6" w14:textId="77777777" w:rsidTr="00173B70">
        <w:trPr>
          <w:cantSplit/>
        </w:trPr>
        <w:tc>
          <w:tcPr>
            <w:tcW w:w="780" w:type="dxa"/>
          </w:tcPr>
          <w:p w14:paraId="3906E327" w14:textId="77777777" w:rsidR="008D2590" w:rsidRPr="00AA2F3F" w:rsidRDefault="008D2590" w:rsidP="008D2590">
            <w:pPr>
              <w:rPr>
                <w:rFonts w:ascii="Arial" w:eastAsia="Arial" w:hAnsi="Arial" w:cs="Arial"/>
                <w:b/>
                <w:color w:val="auto"/>
                <w:sz w:val="16"/>
                <w:szCs w:val="16"/>
              </w:rPr>
            </w:pPr>
          </w:p>
        </w:tc>
        <w:tc>
          <w:tcPr>
            <w:tcW w:w="6540" w:type="dxa"/>
          </w:tcPr>
          <w:p w14:paraId="5845335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2</w:t>
            </w:r>
          </w:p>
          <w:p w14:paraId="71CFB18C"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BUILDING FABRICATOR REQUIREMENTS</w:t>
            </w:r>
          </w:p>
        </w:tc>
        <w:tc>
          <w:tcPr>
            <w:tcW w:w="1155" w:type="dxa"/>
          </w:tcPr>
          <w:p w14:paraId="47DB4E5B" w14:textId="77777777" w:rsidR="008D2590" w:rsidRPr="00AA2F3F" w:rsidRDefault="008D2590" w:rsidP="008D2590">
            <w:pPr>
              <w:rPr>
                <w:rFonts w:ascii="Arial" w:eastAsia="Arial" w:hAnsi="Arial" w:cs="Arial"/>
                <w:sz w:val="16"/>
                <w:szCs w:val="16"/>
              </w:rPr>
            </w:pPr>
          </w:p>
        </w:tc>
        <w:tc>
          <w:tcPr>
            <w:tcW w:w="5280" w:type="dxa"/>
          </w:tcPr>
          <w:p w14:paraId="4359D4B2" w14:textId="77777777" w:rsidR="008D2590" w:rsidRPr="00AA2F3F" w:rsidRDefault="008D2590" w:rsidP="008D2590">
            <w:pPr>
              <w:rPr>
                <w:rFonts w:ascii="Arial" w:eastAsia="Arial" w:hAnsi="Arial" w:cs="Arial"/>
                <w:sz w:val="16"/>
                <w:szCs w:val="16"/>
              </w:rPr>
            </w:pPr>
          </w:p>
        </w:tc>
        <w:tc>
          <w:tcPr>
            <w:tcW w:w="653" w:type="dxa"/>
          </w:tcPr>
          <w:p w14:paraId="6841901F" w14:textId="77777777" w:rsidR="008D2590" w:rsidRPr="00AA2F3F" w:rsidRDefault="008D2590" w:rsidP="008D2590">
            <w:pPr>
              <w:rPr>
                <w:rFonts w:ascii="Arial" w:eastAsia="Arial" w:hAnsi="Arial" w:cs="Arial"/>
                <w:sz w:val="16"/>
                <w:szCs w:val="16"/>
              </w:rPr>
            </w:pPr>
          </w:p>
        </w:tc>
      </w:tr>
      <w:tr w:rsidR="008D2590" w:rsidRPr="00AA2F3F" w14:paraId="0F0E5532" w14:textId="77777777" w:rsidTr="00173B70">
        <w:trPr>
          <w:cantSplit/>
        </w:trPr>
        <w:tc>
          <w:tcPr>
            <w:tcW w:w="780" w:type="dxa"/>
          </w:tcPr>
          <w:p w14:paraId="3E6B8EF6"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2.3</w:t>
            </w:r>
          </w:p>
        </w:tc>
        <w:tc>
          <w:tcPr>
            <w:tcW w:w="6540" w:type="dxa"/>
          </w:tcPr>
          <w:p w14:paraId="3F583754"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References </w:t>
            </w:r>
            <w:r w:rsidRPr="00AA2F3F">
              <w:rPr>
                <w:rFonts w:ascii="Arial" w:eastAsia="Arial" w:hAnsi="Arial" w:cs="Arial"/>
                <w:color w:val="auto"/>
                <w:sz w:val="16"/>
                <w:szCs w:val="16"/>
              </w:rPr>
              <w:t>The ability to work to and meet the requirements of the latest edition of the following documents shall be demonstrated:</w:t>
            </w:r>
          </w:p>
          <w:p w14:paraId="364F61B1" w14:textId="06435C50" w:rsidR="008D2590" w:rsidRPr="00AA2F3F" w:rsidRDefault="008D2590"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4E149274" w14:textId="250B26FA" w:rsidR="00C3668C" w:rsidRPr="00AA2F3F" w:rsidRDefault="00C3668C"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(830 MPa) and 150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(1040 MPa) Minimum Tensile Strength</w:t>
            </w:r>
          </w:p>
          <w:p w14:paraId="1E63846A" w14:textId="77777777" w:rsidR="008D2590" w:rsidRPr="00AA2F3F" w:rsidRDefault="008D2590" w:rsidP="008D2590">
            <w:pPr>
              <w:ind w:left="0"/>
              <w:rPr>
                <w:rFonts w:ascii="Arial" w:eastAsia="Arial" w:hAnsi="Arial" w:cs="Arial"/>
                <w:color w:val="auto"/>
                <w:sz w:val="16"/>
                <w:szCs w:val="16"/>
              </w:rPr>
            </w:pPr>
          </w:p>
        </w:tc>
        <w:tc>
          <w:tcPr>
            <w:tcW w:w="1155" w:type="dxa"/>
          </w:tcPr>
          <w:p w14:paraId="6ADBAA6D" w14:textId="77777777" w:rsidR="008D2590" w:rsidRPr="00AA2F3F" w:rsidRDefault="008D2590" w:rsidP="008D2590">
            <w:pPr>
              <w:rPr>
                <w:rFonts w:ascii="Arial" w:eastAsia="Arial" w:hAnsi="Arial" w:cs="Arial"/>
                <w:sz w:val="16"/>
                <w:szCs w:val="16"/>
              </w:rPr>
            </w:pPr>
          </w:p>
        </w:tc>
        <w:tc>
          <w:tcPr>
            <w:tcW w:w="5280" w:type="dxa"/>
          </w:tcPr>
          <w:p w14:paraId="08260239" w14:textId="77777777" w:rsidR="008D2590" w:rsidRPr="00AA2F3F" w:rsidRDefault="008D2590" w:rsidP="008D2590">
            <w:pPr>
              <w:rPr>
                <w:rFonts w:ascii="Arial" w:eastAsia="Arial" w:hAnsi="Arial" w:cs="Arial"/>
                <w:sz w:val="16"/>
                <w:szCs w:val="16"/>
              </w:rPr>
            </w:pPr>
          </w:p>
        </w:tc>
        <w:tc>
          <w:tcPr>
            <w:tcW w:w="653" w:type="dxa"/>
          </w:tcPr>
          <w:p w14:paraId="35300A77" w14:textId="77777777" w:rsidR="008D2590" w:rsidRPr="00AA2F3F" w:rsidRDefault="008D2590" w:rsidP="008D2590">
            <w:pPr>
              <w:rPr>
                <w:rFonts w:ascii="Arial" w:eastAsia="Arial" w:hAnsi="Arial" w:cs="Arial"/>
                <w:sz w:val="16"/>
                <w:szCs w:val="16"/>
              </w:rPr>
            </w:pPr>
          </w:p>
        </w:tc>
      </w:tr>
      <w:tr w:rsidR="008D2590" w:rsidRPr="00AA2F3F" w14:paraId="0C826887" w14:textId="77777777" w:rsidTr="00173B70">
        <w:trPr>
          <w:cantSplit/>
        </w:trPr>
        <w:tc>
          <w:tcPr>
            <w:tcW w:w="780" w:type="dxa"/>
          </w:tcPr>
          <w:p w14:paraId="33E70A1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2.5.4.2</w:t>
            </w:r>
          </w:p>
        </w:tc>
        <w:tc>
          <w:tcPr>
            <w:tcW w:w="6540" w:type="dxa"/>
          </w:tcPr>
          <w:p w14:paraId="29F680F9"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Buildings, Workspace, Equipment and Associated Utilities </w:t>
            </w:r>
          </w:p>
          <w:p w14:paraId="417B3DFE" w14:textId="5A9599F0"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fabrication facility shall consist of areas and buildings that provide space for the routine functions considered to be part of steel </w:t>
            </w:r>
            <w:r w:rsidR="00FD06AB" w:rsidRPr="00AA2F3F">
              <w:rPr>
                <w:rFonts w:ascii="Arial" w:eastAsia="Arial" w:hAnsi="Arial" w:cs="Arial"/>
                <w:color w:val="auto"/>
                <w:sz w:val="16"/>
                <w:szCs w:val="16"/>
              </w:rPr>
              <w:t>fabrication.</w:t>
            </w:r>
            <w:r w:rsidRPr="00AA2F3F">
              <w:rPr>
                <w:rFonts w:ascii="Arial" w:eastAsia="Arial" w:hAnsi="Arial" w:cs="Arial"/>
                <w:color w:val="auto"/>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14:paraId="30061C1B" w14:textId="77777777" w:rsidR="008D2590" w:rsidRPr="00AA2F3F" w:rsidRDefault="008D2590" w:rsidP="008D2590">
            <w:pPr>
              <w:ind w:left="0"/>
              <w:rPr>
                <w:rFonts w:ascii="Arial" w:eastAsia="Arial" w:hAnsi="Arial" w:cs="Arial"/>
                <w:color w:val="auto"/>
                <w:sz w:val="16"/>
                <w:szCs w:val="16"/>
              </w:rPr>
            </w:pPr>
          </w:p>
        </w:tc>
        <w:tc>
          <w:tcPr>
            <w:tcW w:w="1155" w:type="dxa"/>
          </w:tcPr>
          <w:p w14:paraId="757101AF" w14:textId="77777777" w:rsidR="008D2590" w:rsidRPr="00AA2F3F" w:rsidRDefault="008D2590" w:rsidP="008D2590">
            <w:pPr>
              <w:rPr>
                <w:rFonts w:ascii="Arial" w:eastAsia="Arial" w:hAnsi="Arial" w:cs="Arial"/>
                <w:sz w:val="16"/>
                <w:szCs w:val="16"/>
              </w:rPr>
            </w:pPr>
          </w:p>
        </w:tc>
        <w:tc>
          <w:tcPr>
            <w:tcW w:w="5280" w:type="dxa"/>
          </w:tcPr>
          <w:p w14:paraId="0B5A9A87" w14:textId="77777777" w:rsidR="008D2590" w:rsidRPr="00AA2F3F" w:rsidRDefault="008D2590" w:rsidP="008D2590">
            <w:pPr>
              <w:rPr>
                <w:rFonts w:ascii="Arial" w:eastAsia="Arial" w:hAnsi="Arial" w:cs="Arial"/>
                <w:sz w:val="16"/>
                <w:szCs w:val="16"/>
              </w:rPr>
            </w:pPr>
          </w:p>
        </w:tc>
        <w:tc>
          <w:tcPr>
            <w:tcW w:w="653" w:type="dxa"/>
          </w:tcPr>
          <w:p w14:paraId="2DE6DB93" w14:textId="77777777" w:rsidR="008D2590" w:rsidRPr="00AA2F3F" w:rsidRDefault="008D2590" w:rsidP="008D2590">
            <w:pPr>
              <w:rPr>
                <w:rFonts w:ascii="Arial" w:eastAsia="Arial" w:hAnsi="Arial" w:cs="Arial"/>
                <w:sz w:val="16"/>
                <w:szCs w:val="16"/>
              </w:rPr>
            </w:pPr>
          </w:p>
        </w:tc>
      </w:tr>
      <w:tr w:rsidR="0088459B" w:rsidRPr="00AA2F3F" w14:paraId="29AF5E7F" w14:textId="77777777" w:rsidTr="00173B70">
        <w:trPr>
          <w:cantSplit/>
        </w:trPr>
        <w:tc>
          <w:tcPr>
            <w:tcW w:w="780" w:type="dxa"/>
          </w:tcPr>
          <w:p w14:paraId="03F27583" w14:textId="77777777" w:rsidR="0088459B" w:rsidRPr="00AA2F3F" w:rsidRDefault="0088459B" w:rsidP="0088459B">
            <w:pPr>
              <w:ind w:left="0"/>
              <w:rPr>
                <w:rFonts w:ascii="Arial" w:eastAsia="Arial" w:hAnsi="Arial" w:cs="Arial"/>
                <w:b/>
                <w:sz w:val="16"/>
                <w:szCs w:val="16"/>
              </w:rPr>
            </w:pPr>
          </w:p>
        </w:tc>
        <w:tc>
          <w:tcPr>
            <w:tcW w:w="6540" w:type="dxa"/>
          </w:tcPr>
          <w:p w14:paraId="1B46E4D5" w14:textId="1036FC5F" w:rsidR="0088459B" w:rsidRPr="00AA2F3F" w:rsidRDefault="0088459B" w:rsidP="0088459B">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w:t>
            </w:r>
          </w:p>
          <w:p w14:paraId="0792C463" w14:textId="09DB6A53" w:rsidR="0088459B" w:rsidRPr="00AA2F3F" w:rsidRDefault="0088459B" w:rsidP="0088459B">
            <w:pPr>
              <w:ind w:left="0"/>
              <w:rPr>
                <w:rFonts w:ascii="Arial" w:eastAsia="Arial" w:hAnsi="Arial" w:cs="Arial"/>
                <w:sz w:val="16"/>
                <w:szCs w:val="16"/>
              </w:rPr>
            </w:pPr>
            <w:r>
              <w:rPr>
                <w:rFonts w:ascii="Arial" w:eastAsia="Arial" w:hAnsi="Arial" w:cs="Arial"/>
                <w:b/>
                <w:sz w:val="16"/>
                <w:szCs w:val="16"/>
              </w:rPr>
              <w:t>HYDRAULIC METAL STRUCTURES FABRICATOR</w:t>
            </w:r>
            <w:r w:rsidRPr="00AA2F3F">
              <w:rPr>
                <w:rFonts w:ascii="Arial" w:eastAsia="Arial" w:hAnsi="Arial" w:cs="Arial"/>
                <w:b/>
                <w:sz w:val="16"/>
                <w:szCs w:val="16"/>
              </w:rPr>
              <w:t xml:space="preserve"> REQUIREMENTS</w:t>
            </w:r>
          </w:p>
        </w:tc>
        <w:tc>
          <w:tcPr>
            <w:tcW w:w="1155" w:type="dxa"/>
          </w:tcPr>
          <w:p w14:paraId="2484BA5F" w14:textId="77777777" w:rsidR="0088459B" w:rsidRPr="00AA2F3F" w:rsidRDefault="0088459B" w:rsidP="008D2590">
            <w:pPr>
              <w:rPr>
                <w:rFonts w:ascii="Arial" w:eastAsia="Arial" w:hAnsi="Arial" w:cs="Arial"/>
                <w:sz w:val="16"/>
                <w:szCs w:val="16"/>
              </w:rPr>
            </w:pPr>
          </w:p>
        </w:tc>
        <w:tc>
          <w:tcPr>
            <w:tcW w:w="5280" w:type="dxa"/>
          </w:tcPr>
          <w:p w14:paraId="12EE8F07" w14:textId="77777777" w:rsidR="0088459B" w:rsidRPr="00AA2F3F" w:rsidRDefault="0088459B" w:rsidP="008D2590">
            <w:pPr>
              <w:rPr>
                <w:rFonts w:ascii="Arial" w:eastAsia="Arial" w:hAnsi="Arial" w:cs="Arial"/>
                <w:sz w:val="16"/>
                <w:szCs w:val="16"/>
              </w:rPr>
            </w:pPr>
          </w:p>
        </w:tc>
        <w:tc>
          <w:tcPr>
            <w:tcW w:w="653" w:type="dxa"/>
          </w:tcPr>
          <w:p w14:paraId="64F1C214" w14:textId="77777777" w:rsidR="0088459B" w:rsidRPr="00AA2F3F" w:rsidRDefault="0088459B" w:rsidP="008D2590">
            <w:pPr>
              <w:rPr>
                <w:rFonts w:ascii="Arial" w:eastAsia="Arial" w:hAnsi="Arial" w:cs="Arial"/>
                <w:sz w:val="16"/>
                <w:szCs w:val="16"/>
              </w:rPr>
            </w:pPr>
          </w:p>
        </w:tc>
      </w:tr>
      <w:tr w:rsidR="0088459B" w:rsidRPr="00AA2F3F" w14:paraId="48773C90" w14:textId="77777777" w:rsidTr="00173B70">
        <w:trPr>
          <w:cantSplit/>
        </w:trPr>
        <w:tc>
          <w:tcPr>
            <w:tcW w:w="780" w:type="dxa"/>
          </w:tcPr>
          <w:p w14:paraId="516D378B" w14:textId="32864336"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lastRenderedPageBreak/>
              <w:t>6.2</w:t>
            </w:r>
          </w:p>
        </w:tc>
        <w:tc>
          <w:tcPr>
            <w:tcW w:w="6540" w:type="dxa"/>
          </w:tcPr>
          <w:p w14:paraId="2E0AE8A1" w14:textId="77777777" w:rsidR="0088459B" w:rsidRDefault="0088459B" w:rsidP="008D2590">
            <w:pPr>
              <w:ind w:left="0"/>
              <w:rPr>
                <w:rFonts w:ascii="Arial" w:eastAsia="Arial" w:hAnsi="Arial" w:cs="Arial"/>
                <w:sz w:val="16"/>
                <w:szCs w:val="16"/>
              </w:rPr>
            </w:pPr>
            <w:r w:rsidRPr="0088459B">
              <w:rPr>
                <w:rFonts w:ascii="Arial" w:eastAsia="Arial" w:hAnsi="Arial" w:cs="Arial"/>
                <w:b/>
                <w:bCs/>
                <w:sz w:val="16"/>
                <w:szCs w:val="16"/>
              </w:rPr>
              <w:t>Scope</w:t>
            </w:r>
          </w:p>
          <w:p w14:paraId="6356D718" w14:textId="7E5B013B" w:rsidR="0088459B" w:rsidRDefault="0088459B" w:rsidP="0088459B">
            <w:pPr>
              <w:ind w:left="0"/>
              <w:rPr>
                <w:rFonts w:ascii="Arial" w:eastAsia="Arial" w:hAnsi="Arial" w:cs="Arial"/>
                <w:sz w:val="16"/>
                <w:szCs w:val="16"/>
              </w:rPr>
            </w:pPr>
            <w:r w:rsidRPr="0088459B">
              <w:rPr>
                <w:rFonts w:ascii="Arial" w:eastAsia="Arial" w:hAnsi="Arial" w:cs="Arial"/>
                <w:sz w:val="16"/>
                <w:szCs w:val="16"/>
              </w:rPr>
              <w:t>This Standard establishes two categories of hydraulic metal structures: standard</w:t>
            </w:r>
            <w:r>
              <w:rPr>
                <w:rFonts w:ascii="Arial" w:eastAsia="Arial" w:hAnsi="Arial" w:cs="Arial"/>
                <w:sz w:val="16"/>
                <w:szCs w:val="16"/>
              </w:rPr>
              <w:t xml:space="preserve"> </w:t>
            </w:r>
            <w:r w:rsidRPr="0088459B">
              <w:rPr>
                <w:rFonts w:ascii="Arial" w:eastAsia="Arial" w:hAnsi="Arial" w:cs="Arial"/>
                <w:sz w:val="16"/>
                <w:szCs w:val="16"/>
              </w:rPr>
              <w:t>and advanced.</w:t>
            </w:r>
          </w:p>
          <w:p w14:paraId="044B3C22" w14:textId="77777777" w:rsidR="0088459B" w:rsidRPr="0088459B" w:rsidRDefault="0088459B" w:rsidP="0088459B">
            <w:pPr>
              <w:ind w:left="0"/>
              <w:rPr>
                <w:rFonts w:ascii="Arial" w:eastAsia="Arial" w:hAnsi="Arial" w:cs="Arial"/>
                <w:sz w:val="16"/>
                <w:szCs w:val="16"/>
              </w:rPr>
            </w:pPr>
          </w:p>
          <w:p w14:paraId="4D80818B" w14:textId="11C81C4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standard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may be required to meet supplemental</w:t>
            </w:r>
            <w:r>
              <w:rPr>
                <w:rFonts w:ascii="Arial" w:eastAsia="Arial" w:hAnsi="Arial" w:cs="Arial"/>
                <w:sz w:val="16"/>
                <w:szCs w:val="16"/>
              </w:rPr>
              <w:t xml:space="preserve"> </w:t>
            </w:r>
            <w:r w:rsidRPr="0088459B">
              <w:rPr>
                <w:rFonts w:ascii="Arial" w:eastAsia="Arial" w:hAnsi="Arial" w:cs="Arial"/>
                <w:sz w:val="16"/>
                <w:szCs w:val="16"/>
              </w:rPr>
              <w:t>requirements in Chapter 6.F</w:t>
            </w:r>
            <w:r>
              <w:rPr>
                <w:rFonts w:ascii="Arial" w:eastAsia="Arial" w:hAnsi="Arial" w:cs="Arial"/>
                <w:sz w:val="16"/>
                <w:szCs w:val="16"/>
              </w:rPr>
              <w:t>.</w:t>
            </w:r>
          </w:p>
          <w:p w14:paraId="44F18AD7" w14:textId="77777777" w:rsidR="0088459B" w:rsidRPr="0088459B" w:rsidRDefault="0088459B" w:rsidP="0088459B">
            <w:pPr>
              <w:ind w:left="0"/>
              <w:rPr>
                <w:rFonts w:ascii="Arial" w:eastAsia="Arial" w:hAnsi="Arial" w:cs="Arial"/>
                <w:sz w:val="16"/>
                <w:szCs w:val="16"/>
              </w:rPr>
            </w:pPr>
          </w:p>
          <w:p w14:paraId="0BE5CC20" w14:textId="50330FE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advanced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the supplemental requirements in Chapters</w:t>
            </w:r>
            <w:r>
              <w:rPr>
                <w:rFonts w:ascii="Arial" w:eastAsia="Arial" w:hAnsi="Arial" w:cs="Arial"/>
                <w:sz w:val="16"/>
                <w:szCs w:val="16"/>
              </w:rPr>
              <w:t xml:space="preserve"> </w:t>
            </w:r>
            <w:r w:rsidRPr="0088459B">
              <w:rPr>
                <w:rFonts w:ascii="Arial" w:eastAsia="Arial" w:hAnsi="Arial" w:cs="Arial"/>
                <w:sz w:val="16"/>
                <w:szCs w:val="16"/>
              </w:rPr>
              <w:t>6.A. and 6.F.</w:t>
            </w:r>
          </w:p>
          <w:p w14:paraId="51F5E403" w14:textId="77777777" w:rsidR="0088459B" w:rsidRPr="0088459B" w:rsidRDefault="0088459B" w:rsidP="0088459B">
            <w:pPr>
              <w:ind w:left="0"/>
              <w:rPr>
                <w:rFonts w:ascii="Arial" w:eastAsia="Arial" w:hAnsi="Arial" w:cs="Arial"/>
                <w:sz w:val="16"/>
                <w:szCs w:val="16"/>
              </w:rPr>
            </w:pPr>
          </w:p>
          <w:p w14:paraId="09D4A465" w14:textId="613931C9" w:rsidR="0088459B" w:rsidRDefault="0088459B" w:rsidP="0088459B">
            <w:pPr>
              <w:ind w:left="0"/>
              <w:rPr>
                <w:rFonts w:ascii="Arial" w:eastAsia="Arial" w:hAnsi="Arial" w:cs="Arial"/>
                <w:sz w:val="16"/>
                <w:szCs w:val="16"/>
              </w:rPr>
            </w:pPr>
            <w:r w:rsidRPr="0088459B">
              <w:rPr>
                <w:rFonts w:ascii="Arial" w:eastAsia="Arial" w:hAnsi="Arial" w:cs="Arial"/>
                <w:sz w:val="16"/>
                <w:szCs w:val="16"/>
              </w:rPr>
              <w:t>Hydraulic Metal Structure category descriptions:</w:t>
            </w:r>
          </w:p>
          <w:p w14:paraId="6A37DF08" w14:textId="77777777" w:rsidR="0088459B" w:rsidRPr="0088459B" w:rsidRDefault="0088459B" w:rsidP="0088459B">
            <w:pPr>
              <w:ind w:left="0"/>
              <w:rPr>
                <w:rFonts w:ascii="Arial" w:eastAsia="Arial" w:hAnsi="Arial" w:cs="Arial"/>
                <w:sz w:val="16"/>
                <w:szCs w:val="16"/>
              </w:rPr>
            </w:pPr>
          </w:p>
          <w:p w14:paraId="05DC9ED6"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Standard hydraulic metal structures are those that do not require sophisticated</w:t>
            </w:r>
            <w:r>
              <w:rPr>
                <w:rFonts w:ascii="Arial" w:eastAsia="Arial" w:hAnsi="Arial" w:cs="Arial"/>
                <w:sz w:val="16"/>
                <w:szCs w:val="16"/>
              </w:rPr>
              <w:t xml:space="preserve"> </w:t>
            </w:r>
            <w:r w:rsidRPr="0088459B">
              <w:rPr>
                <w:rFonts w:ascii="Arial" w:eastAsia="Arial" w:hAnsi="Arial" w:cs="Arial"/>
                <w:sz w:val="16"/>
                <w:szCs w:val="16"/>
              </w:rPr>
              <w:t>measures such as specialized equipment and techniques for geometric control,</w:t>
            </w:r>
            <w:r>
              <w:rPr>
                <w:rFonts w:ascii="Arial" w:eastAsia="Arial" w:hAnsi="Arial" w:cs="Arial"/>
                <w:sz w:val="16"/>
                <w:szCs w:val="16"/>
              </w:rPr>
              <w:t xml:space="preserve"> </w:t>
            </w:r>
            <w:r w:rsidRPr="0088459B">
              <w:rPr>
                <w:rFonts w:ascii="Arial" w:eastAsia="Arial" w:hAnsi="Arial" w:cs="Arial"/>
                <w:sz w:val="16"/>
                <w:szCs w:val="16"/>
              </w:rPr>
              <w:t>machining, welding, and handling.</w:t>
            </w:r>
          </w:p>
          <w:p w14:paraId="79E57280" w14:textId="77777777" w:rsidR="0088459B" w:rsidRDefault="0088459B" w:rsidP="0088459B">
            <w:pPr>
              <w:ind w:left="0"/>
              <w:rPr>
                <w:rFonts w:ascii="Arial" w:eastAsia="Arial" w:hAnsi="Arial" w:cs="Arial"/>
                <w:sz w:val="16"/>
                <w:szCs w:val="16"/>
              </w:rPr>
            </w:pPr>
          </w:p>
          <w:p w14:paraId="43B5DE18"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Advanced hydraulic metal structures are those requiring sophisticated measures in</w:t>
            </w:r>
          </w:p>
          <w:p w14:paraId="33162273"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fabrication </w:t>
            </w:r>
            <w:r w:rsidRPr="0088459B">
              <w:rPr>
                <w:rFonts w:ascii="Arial" w:eastAsia="Arial" w:hAnsi="Arial" w:cs="Arial"/>
                <w:sz w:val="16"/>
                <w:szCs w:val="16"/>
              </w:rPr>
              <w:t xml:space="preserve">and </w:t>
            </w:r>
            <w:r w:rsidRPr="0088459B">
              <w:rPr>
                <w:rFonts w:ascii="Arial" w:eastAsia="Arial" w:hAnsi="Arial" w:cs="Arial"/>
                <w:i/>
                <w:iCs/>
                <w:sz w:val="16"/>
                <w:szCs w:val="16"/>
              </w:rPr>
              <w:t>erection</w:t>
            </w:r>
            <w:r w:rsidRPr="0088459B">
              <w:rPr>
                <w:rFonts w:ascii="Arial" w:eastAsia="Arial" w:hAnsi="Arial" w:cs="Arial"/>
                <w:sz w:val="16"/>
                <w:szCs w:val="16"/>
              </w:rPr>
              <w:t xml:space="preserve">, particularly </w:t>
            </w:r>
            <w:proofErr w:type="gramStart"/>
            <w:r w:rsidRPr="0088459B">
              <w:rPr>
                <w:rFonts w:ascii="Arial" w:eastAsia="Arial" w:hAnsi="Arial" w:cs="Arial"/>
                <w:sz w:val="16"/>
                <w:szCs w:val="16"/>
              </w:rPr>
              <w:t>with regard to</w:t>
            </w:r>
            <w:proofErr w:type="gramEnd"/>
            <w:r w:rsidRPr="0088459B">
              <w:rPr>
                <w:rFonts w:ascii="Arial" w:eastAsia="Arial" w:hAnsi="Arial" w:cs="Arial"/>
                <w:sz w:val="16"/>
                <w:szCs w:val="16"/>
              </w:rPr>
              <w:t xml:space="preserve"> size, curvature, plate thickness,</w:t>
            </w:r>
          </w:p>
          <w:p w14:paraId="7334668C"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 xml:space="preserve">distortion, machining, </w:t>
            </w:r>
            <w:r w:rsidRPr="0088459B">
              <w:rPr>
                <w:rFonts w:ascii="Arial" w:eastAsia="Arial" w:hAnsi="Arial" w:cs="Arial"/>
                <w:i/>
                <w:iCs/>
                <w:sz w:val="16"/>
                <w:szCs w:val="16"/>
              </w:rPr>
              <w:t xml:space="preserve">fabrication </w:t>
            </w:r>
            <w:r w:rsidRPr="0088459B">
              <w:rPr>
                <w:rFonts w:ascii="Arial" w:eastAsia="Arial" w:hAnsi="Arial" w:cs="Arial"/>
                <w:sz w:val="16"/>
                <w:szCs w:val="16"/>
              </w:rPr>
              <w:t>access, geometric tolerances, and constraint</w:t>
            </w:r>
          </w:p>
          <w:p w14:paraId="1974AC3A"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conditions.</w:t>
            </w:r>
          </w:p>
          <w:p w14:paraId="65F8BD91" w14:textId="074C696A" w:rsidR="0088459B" w:rsidRPr="0088459B" w:rsidRDefault="0088459B" w:rsidP="0088459B">
            <w:pPr>
              <w:ind w:left="0"/>
              <w:rPr>
                <w:rFonts w:ascii="Arial" w:eastAsia="Arial" w:hAnsi="Arial" w:cs="Arial"/>
                <w:sz w:val="16"/>
                <w:szCs w:val="16"/>
              </w:rPr>
            </w:pPr>
          </w:p>
        </w:tc>
        <w:tc>
          <w:tcPr>
            <w:tcW w:w="1155" w:type="dxa"/>
          </w:tcPr>
          <w:p w14:paraId="128D4277" w14:textId="77777777" w:rsidR="0088459B" w:rsidRPr="00AA2F3F" w:rsidRDefault="0088459B" w:rsidP="008D2590">
            <w:pPr>
              <w:rPr>
                <w:rFonts w:ascii="Arial" w:eastAsia="Arial" w:hAnsi="Arial" w:cs="Arial"/>
                <w:sz w:val="16"/>
                <w:szCs w:val="16"/>
              </w:rPr>
            </w:pPr>
          </w:p>
        </w:tc>
        <w:tc>
          <w:tcPr>
            <w:tcW w:w="5280" w:type="dxa"/>
          </w:tcPr>
          <w:p w14:paraId="503B7A17" w14:textId="77777777" w:rsidR="0088459B" w:rsidRPr="00AA2F3F" w:rsidRDefault="0088459B" w:rsidP="008D2590">
            <w:pPr>
              <w:rPr>
                <w:rFonts w:ascii="Arial" w:eastAsia="Arial" w:hAnsi="Arial" w:cs="Arial"/>
                <w:sz w:val="16"/>
                <w:szCs w:val="16"/>
              </w:rPr>
            </w:pPr>
          </w:p>
        </w:tc>
        <w:tc>
          <w:tcPr>
            <w:tcW w:w="653" w:type="dxa"/>
          </w:tcPr>
          <w:p w14:paraId="14C79A4D" w14:textId="77777777" w:rsidR="0088459B" w:rsidRPr="00AA2F3F" w:rsidRDefault="0088459B" w:rsidP="008D2590">
            <w:pPr>
              <w:rPr>
                <w:rFonts w:ascii="Arial" w:eastAsia="Arial" w:hAnsi="Arial" w:cs="Arial"/>
                <w:sz w:val="16"/>
                <w:szCs w:val="16"/>
              </w:rPr>
            </w:pPr>
          </w:p>
        </w:tc>
      </w:tr>
      <w:tr w:rsidR="0088459B" w:rsidRPr="00AA2F3F" w14:paraId="51240D0F" w14:textId="77777777" w:rsidTr="00173B70">
        <w:trPr>
          <w:cantSplit/>
        </w:trPr>
        <w:tc>
          <w:tcPr>
            <w:tcW w:w="780" w:type="dxa"/>
          </w:tcPr>
          <w:p w14:paraId="2481CABC" w14:textId="6B840A93"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t>6.3</w:t>
            </w:r>
          </w:p>
        </w:tc>
        <w:tc>
          <w:tcPr>
            <w:tcW w:w="6540" w:type="dxa"/>
          </w:tcPr>
          <w:p w14:paraId="6CEB8AC2" w14:textId="77777777" w:rsidR="0088459B" w:rsidRDefault="0088459B" w:rsidP="008D2590">
            <w:pPr>
              <w:ind w:left="0"/>
              <w:rPr>
                <w:rFonts w:ascii="Arial" w:eastAsia="Arial" w:hAnsi="Arial" w:cs="Arial"/>
                <w:sz w:val="16"/>
                <w:szCs w:val="16"/>
              </w:rPr>
            </w:pPr>
            <w:r>
              <w:rPr>
                <w:rFonts w:ascii="Arial" w:eastAsia="Arial" w:hAnsi="Arial" w:cs="Arial"/>
                <w:b/>
                <w:bCs/>
                <w:sz w:val="16"/>
                <w:szCs w:val="16"/>
              </w:rPr>
              <w:t>References</w:t>
            </w:r>
          </w:p>
          <w:p w14:paraId="694F163B" w14:textId="13B66515"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The ability to work to and meet the requirements of the latest edition of the following</w:t>
            </w:r>
            <w:r>
              <w:rPr>
                <w:rFonts w:ascii="Arial" w:eastAsia="Arial" w:hAnsi="Arial" w:cs="Arial"/>
                <w:sz w:val="16"/>
                <w:szCs w:val="16"/>
              </w:rPr>
              <w:t xml:space="preserve"> </w:t>
            </w:r>
            <w:r w:rsidRPr="0088459B">
              <w:rPr>
                <w:rFonts w:ascii="Arial" w:eastAsia="Arial" w:hAnsi="Arial" w:cs="Arial"/>
                <w:sz w:val="16"/>
                <w:szCs w:val="16"/>
              </w:rPr>
              <w:t>documents shall be demonstrated:</w:t>
            </w:r>
          </w:p>
          <w:p w14:paraId="15017268" w14:textId="5BCAD6D6" w:rsidR="0088459B" w:rsidRPr="0088459B" w:rsidRDefault="0088459B" w:rsidP="00B55C0F">
            <w:pPr>
              <w:pStyle w:val="ListParagraph"/>
              <w:numPr>
                <w:ilvl w:val="0"/>
                <w:numId w:val="57"/>
              </w:numPr>
              <w:rPr>
                <w:rFonts w:ascii="Arial" w:eastAsia="Arial" w:hAnsi="Arial" w:cs="Arial"/>
                <w:i/>
                <w:iCs/>
                <w:sz w:val="16"/>
                <w:szCs w:val="16"/>
              </w:rPr>
            </w:pPr>
            <w:r w:rsidRPr="0088459B">
              <w:rPr>
                <w:rFonts w:ascii="Arial" w:eastAsia="Arial" w:hAnsi="Arial" w:cs="Arial"/>
                <w:sz w:val="16"/>
                <w:szCs w:val="16"/>
              </w:rPr>
              <w:t xml:space="preserve">ANSI/ASNT CP-189 </w:t>
            </w:r>
            <w:r w:rsidRPr="0088459B">
              <w:rPr>
                <w:rFonts w:ascii="Arial" w:eastAsia="Arial" w:hAnsi="Arial" w:cs="Arial"/>
                <w:i/>
                <w:iCs/>
                <w:sz w:val="16"/>
                <w:szCs w:val="16"/>
              </w:rPr>
              <w:t>Standard for Qualification and Certification of Nondestructive Testing Personnel</w:t>
            </w:r>
            <w:r w:rsidRPr="0088459B">
              <w:rPr>
                <w:rFonts w:ascii="Arial" w:eastAsia="Arial" w:hAnsi="Arial" w:cs="Arial"/>
                <w:sz w:val="16"/>
                <w:szCs w:val="16"/>
              </w:rPr>
              <w:t xml:space="preserve">, or ASNT </w:t>
            </w:r>
            <w:r w:rsidRPr="0088459B">
              <w:rPr>
                <w:rFonts w:ascii="Arial" w:eastAsia="Arial" w:hAnsi="Arial" w:cs="Arial"/>
                <w:i/>
                <w:iCs/>
                <w:sz w:val="16"/>
                <w:szCs w:val="16"/>
              </w:rPr>
              <w:t>Recommended Practice No. SNTTC-1A Personnel Qualification and Certification in Nondestructive Testing</w:t>
            </w:r>
          </w:p>
          <w:p w14:paraId="01655A38" w14:textId="77777777" w:rsidR="0088459B" w:rsidRPr="0088459B" w:rsidRDefault="0088459B" w:rsidP="00B55C0F">
            <w:pPr>
              <w:pStyle w:val="ListParagraph"/>
              <w:numPr>
                <w:ilvl w:val="0"/>
                <w:numId w:val="57"/>
              </w:numPr>
              <w:rPr>
                <w:rFonts w:ascii="Arial" w:eastAsia="Arial" w:hAnsi="Arial" w:cs="Arial"/>
                <w:sz w:val="16"/>
                <w:szCs w:val="16"/>
              </w:rPr>
            </w:pPr>
            <w:r w:rsidRPr="0088459B">
              <w:rPr>
                <w:rFonts w:ascii="Arial" w:eastAsia="Arial" w:hAnsi="Arial" w:cs="Arial"/>
                <w:sz w:val="16"/>
                <w:szCs w:val="16"/>
              </w:rPr>
              <w:t xml:space="preserve">ASTM F3125/F3125M </w:t>
            </w:r>
            <w:r w:rsidRPr="0088459B">
              <w:rPr>
                <w:rFonts w:ascii="Arial" w:eastAsia="Arial" w:hAnsi="Arial" w:cs="Arial"/>
                <w:i/>
                <w:iCs/>
                <w:sz w:val="16"/>
                <w:szCs w:val="16"/>
              </w:rPr>
              <w:t xml:space="preserve">Standard Specification for High Strength Structural Bolts, Steel and Alloy Steel, Heat Treated, 120 </w:t>
            </w:r>
            <w:proofErr w:type="spellStart"/>
            <w:r w:rsidRPr="0088459B">
              <w:rPr>
                <w:rFonts w:ascii="Arial" w:eastAsia="Arial" w:hAnsi="Arial" w:cs="Arial"/>
                <w:i/>
                <w:iCs/>
                <w:sz w:val="16"/>
                <w:szCs w:val="16"/>
              </w:rPr>
              <w:t>ksi</w:t>
            </w:r>
            <w:proofErr w:type="spellEnd"/>
            <w:r w:rsidRPr="0088459B">
              <w:rPr>
                <w:rFonts w:ascii="Arial" w:eastAsia="Arial" w:hAnsi="Arial" w:cs="Arial"/>
                <w:i/>
                <w:iCs/>
                <w:sz w:val="16"/>
                <w:szCs w:val="16"/>
              </w:rPr>
              <w:t xml:space="preserve"> (830 MPa) and 150 </w:t>
            </w:r>
            <w:proofErr w:type="spellStart"/>
            <w:r w:rsidRPr="0088459B">
              <w:rPr>
                <w:rFonts w:ascii="Arial" w:eastAsia="Arial" w:hAnsi="Arial" w:cs="Arial"/>
                <w:i/>
                <w:iCs/>
                <w:sz w:val="16"/>
                <w:szCs w:val="16"/>
              </w:rPr>
              <w:t>ksi</w:t>
            </w:r>
            <w:proofErr w:type="spellEnd"/>
            <w:r>
              <w:rPr>
                <w:rFonts w:ascii="Arial" w:eastAsia="Arial" w:hAnsi="Arial" w:cs="Arial"/>
                <w:i/>
                <w:iCs/>
                <w:sz w:val="16"/>
                <w:szCs w:val="16"/>
              </w:rPr>
              <w:t xml:space="preserve"> </w:t>
            </w:r>
            <w:r w:rsidRPr="0088459B">
              <w:rPr>
                <w:rFonts w:ascii="Arial" w:eastAsia="Arial" w:hAnsi="Arial" w:cs="Arial"/>
                <w:i/>
                <w:iCs/>
                <w:sz w:val="16"/>
                <w:szCs w:val="16"/>
              </w:rPr>
              <w:t>(1040 MPa) Minimum Tensile Strength</w:t>
            </w:r>
          </w:p>
          <w:p w14:paraId="224B455F" w14:textId="54F2CB12" w:rsidR="0088459B" w:rsidRPr="0088459B" w:rsidRDefault="0088459B" w:rsidP="0088459B">
            <w:pPr>
              <w:pStyle w:val="ListParagraph"/>
              <w:rPr>
                <w:rFonts w:ascii="Arial" w:eastAsia="Arial" w:hAnsi="Arial" w:cs="Arial"/>
                <w:sz w:val="16"/>
                <w:szCs w:val="16"/>
              </w:rPr>
            </w:pPr>
          </w:p>
        </w:tc>
        <w:tc>
          <w:tcPr>
            <w:tcW w:w="1155" w:type="dxa"/>
          </w:tcPr>
          <w:p w14:paraId="3CB11465" w14:textId="77777777" w:rsidR="0088459B" w:rsidRPr="00AA2F3F" w:rsidRDefault="0088459B" w:rsidP="008D2590">
            <w:pPr>
              <w:rPr>
                <w:rFonts w:ascii="Arial" w:eastAsia="Arial" w:hAnsi="Arial" w:cs="Arial"/>
                <w:sz w:val="16"/>
                <w:szCs w:val="16"/>
              </w:rPr>
            </w:pPr>
          </w:p>
        </w:tc>
        <w:tc>
          <w:tcPr>
            <w:tcW w:w="5280" w:type="dxa"/>
          </w:tcPr>
          <w:p w14:paraId="70683A15" w14:textId="77777777" w:rsidR="0088459B" w:rsidRPr="00AA2F3F" w:rsidRDefault="0088459B" w:rsidP="008D2590">
            <w:pPr>
              <w:rPr>
                <w:rFonts w:ascii="Arial" w:eastAsia="Arial" w:hAnsi="Arial" w:cs="Arial"/>
                <w:sz w:val="16"/>
                <w:szCs w:val="16"/>
              </w:rPr>
            </w:pPr>
          </w:p>
        </w:tc>
        <w:tc>
          <w:tcPr>
            <w:tcW w:w="653" w:type="dxa"/>
          </w:tcPr>
          <w:p w14:paraId="69893E33" w14:textId="77777777" w:rsidR="0088459B" w:rsidRPr="00AA2F3F" w:rsidRDefault="0088459B" w:rsidP="008D2590">
            <w:pPr>
              <w:rPr>
                <w:rFonts w:ascii="Arial" w:eastAsia="Arial" w:hAnsi="Arial" w:cs="Arial"/>
                <w:sz w:val="16"/>
                <w:szCs w:val="16"/>
              </w:rPr>
            </w:pPr>
          </w:p>
        </w:tc>
      </w:tr>
      <w:tr w:rsidR="0088459B" w:rsidRPr="00AA2F3F" w14:paraId="4B83DC66" w14:textId="77777777" w:rsidTr="00173B70">
        <w:trPr>
          <w:cantSplit/>
        </w:trPr>
        <w:tc>
          <w:tcPr>
            <w:tcW w:w="780" w:type="dxa"/>
          </w:tcPr>
          <w:p w14:paraId="091DE1B1" w14:textId="07A3A20D"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lastRenderedPageBreak/>
              <w:t>6.5.4.1</w:t>
            </w:r>
          </w:p>
        </w:tc>
        <w:tc>
          <w:tcPr>
            <w:tcW w:w="6540" w:type="dxa"/>
          </w:tcPr>
          <w:p w14:paraId="14C3ED75" w14:textId="77777777"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Personnel</w:t>
            </w:r>
          </w:p>
          <w:p w14:paraId="18D2948E"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The following qualification requirements shall apply:</w:t>
            </w:r>
          </w:p>
          <w:p w14:paraId="4187CE29" w14:textId="6B62E67E"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production and </w:t>
            </w:r>
            <w:r w:rsidRPr="00984859">
              <w:rPr>
                <w:rFonts w:ascii="Arial" w:eastAsia="Arial" w:hAnsi="Arial" w:cs="Arial"/>
                <w:i/>
                <w:iCs/>
                <w:sz w:val="16"/>
                <w:szCs w:val="16"/>
              </w:rPr>
              <w:t xml:space="preserve">QA </w:t>
            </w:r>
            <w:r w:rsidRPr="00984859">
              <w:rPr>
                <w:rFonts w:ascii="Arial" w:eastAsia="Arial" w:hAnsi="Arial" w:cs="Arial"/>
                <w:sz w:val="16"/>
                <w:szCs w:val="16"/>
              </w:rPr>
              <w:t xml:space="preserve">management functions, at least five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5CC5FDB1" w14:textId="24BA1F89"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w:t>
            </w:r>
            <w:r w:rsidRPr="00984859">
              <w:rPr>
                <w:rFonts w:ascii="Arial" w:eastAsia="Arial" w:hAnsi="Arial" w:cs="Arial"/>
                <w:i/>
                <w:iCs/>
                <w:sz w:val="16"/>
                <w:szCs w:val="16"/>
              </w:rPr>
              <w:t xml:space="preserve">QC </w:t>
            </w:r>
            <w:r w:rsidRPr="00984859">
              <w:rPr>
                <w:rFonts w:ascii="Arial" w:eastAsia="Arial" w:hAnsi="Arial" w:cs="Arial"/>
                <w:sz w:val="16"/>
                <w:szCs w:val="16"/>
              </w:rPr>
              <w:t xml:space="preserve">and purchasing management functions and for </w:t>
            </w:r>
            <w:r w:rsidRPr="00984859">
              <w:rPr>
                <w:rFonts w:ascii="Arial" w:eastAsia="Arial" w:hAnsi="Arial" w:cs="Arial"/>
                <w:i/>
                <w:iCs/>
                <w:sz w:val="16"/>
                <w:szCs w:val="16"/>
              </w:rPr>
              <w:t>detailing checkers</w:t>
            </w:r>
            <w:r w:rsidRPr="00984859">
              <w:rPr>
                <w:rFonts w:ascii="Arial" w:eastAsia="Arial" w:hAnsi="Arial" w:cs="Arial"/>
                <w:sz w:val="16"/>
                <w:szCs w:val="16"/>
              </w:rPr>
              <w:t xml:space="preserve">, at least three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431300F2" w14:textId="77777777" w:rsidR="00984859" w:rsidRPr="00984859" w:rsidRDefault="00984859" w:rsidP="00984859">
            <w:pPr>
              <w:ind w:left="0"/>
              <w:rPr>
                <w:rFonts w:ascii="Arial" w:eastAsia="Arial" w:hAnsi="Arial" w:cs="Arial"/>
                <w:sz w:val="16"/>
                <w:szCs w:val="16"/>
              </w:rPr>
            </w:pPr>
          </w:p>
          <w:p w14:paraId="1A5213EC" w14:textId="434A261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the following personnel on staff or available under contract</w:t>
            </w:r>
            <w:r>
              <w:rPr>
                <w:rFonts w:ascii="Arial" w:eastAsia="Arial" w:hAnsi="Arial" w:cs="Arial"/>
                <w:sz w:val="16"/>
                <w:szCs w:val="16"/>
              </w:rPr>
              <w:t xml:space="preserve"> </w:t>
            </w:r>
            <w:r w:rsidRPr="00984859">
              <w:rPr>
                <w:rFonts w:ascii="Arial" w:eastAsia="Arial" w:hAnsi="Arial" w:cs="Arial"/>
                <w:sz w:val="16"/>
                <w:szCs w:val="16"/>
              </w:rPr>
              <w:t xml:space="preserve">that are certified in accordance with the </w:t>
            </w:r>
            <w:r w:rsidRPr="00984859">
              <w:rPr>
                <w:rFonts w:ascii="Arial" w:eastAsia="Arial" w:hAnsi="Arial" w:cs="Arial"/>
                <w:i/>
                <w:iCs/>
                <w:sz w:val="16"/>
                <w:szCs w:val="16"/>
              </w:rPr>
              <w:t xml:space="preserve">fabricator’s NDT </w:t>
            </w:r>
            <w:r w:rsidRPr="00984859">
              <w:rPr>
                <w:rFonts w:ascii="Arial" w:eastAsia="Arial" w:hAnsi="Arial" w:cs="Arial"/>
                <w:sz w:val="16"/>
                <w:szCs w:val="16"/>
              </w:rPr>
              <w:t>program:</w:t>
            </w:r>
          </w:p>
          <w:p w14:paraId="0CF947C2" w14:textId="36B03DBC"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60D09A84" w14:textId="05693647"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7995EBA0" w14:textId="77777777" w:rsidR="00984859" w:rsidRPr="00984859" w:rsidRDefault="00984859" w:rsidP="00984859">
            <w:pPr>
              <w:ind w:left="0"/>
              <w:rPr>
                <w:rFonts w:ascii="Arial" w:eastAsia="Arial" w:hAnsi="Arial" w:cs="Arial"/>
                <w:sz w:val="16"/>
                <w:szCs w:val="16"/>
              </w:rPr>
            </w:pPr>
          </w:p>
          <w:p w14:paraId="35AC841B" w14:textId="33A2B23E"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shall have </w:t>
            </w:r>
            <w:r w:rsidRPr="00984859">
              <w:rPr>
                <w:rFonts w:ascii="Arial" w:eastAsia="Arial" w:hAnsi="Arial" w:cs="Arial"/>
                <w:i/>
                <w:iCs/>
                <w:sz w:val="16"/>
                <w:szCs w:val="16"/>
              </w:rPr>
              <w:t xml:space="preserve">documented procedures </w:t>
            </w:r>
            <w:r w:rsidRPr="00984859">
              <w:rPr>
                <w:rFonts w:ascii="Arial" w:eastAsia="Arial" w:hAnsi="Arial" w:cs="Arial"/>
                <w:sz w:val="16"/>
                <w:szCs w:val="16"/>
              </w:rPr>
              <w:t xml:space="preserve">for certifying and updating </w:t>
            </w:r>
            <w:r w:rsidRPr="00984859">
              <w:rPr>
                <w:rFonts w:ascii="Arial" w:eastAsia="Arial" w:hAnsi="Arial" w:cs="Arial"/>
                <w:i/>
                <w:iCs/>
                <w:sz w:val="16"/>
                <w:szCs w:val="16"/>
              </w:rPr>
              <w:t>NDT</w:t>
            </w:r>
            <w:r>
              <w:rPr>
                <w:rFonts w:ascii="Arial" w:eastAsia="Arial" w:hAnsi="Arial" w:cs="Arial"/>
                <w:i/>
                <w:iCs/>
                <w:sz w:val="16"/>
                <w:szCs w:val="16"/>
              </w:rPr>
              <w:t xml:space="preserve"> </w:t>
            </w:r>
            <w:r w:rsidRPr="00984859">
              <w:rPr>
                <w:rFonts w:ascii="Arial" w:eastAsia="Arial" w:hAnsi="Arial" w:cs="Arial"/>
                <w:sz w:val="16"/>
                <w:szCs w:val="16"/>
              </w:rPr>
              <w:t xml:space="preserve">personnel employed by the </w:t>
            </w:r>
            <w:r w:rsidRPr="00984859">
              <w:rPr>
                <w:rFonts w:ascii="Arial" w:eastAsia="Arial" w:hAnsi="Arial" w:cs="Arial"/>
                <w:i/>
                <w:iCs/>
                <w:sz w:val="16"/>
                <w:szCs w:val="16"/>
              </w:rPr>
              <w:t>fabricator</w:t>
            </w:r>
            <w:r w:rsidRPr="00984859">
              <w:rPr>
                <w:rFonts w:ascii="Arial" w:eastAsia="Arial" w:hAnsi="Arial" w:cs="Arial"/>
                <w:sz w:val="16"/>
                <w:szCs w:val="16"/>
              </w:rPr>
              <w:t xml:space="preserve">. Alternately, the </w:t>
            </w:r>
            <w:r w:rsidRPr="00984859">
              <w:rPr>
                <w:rFonts w:ascii="Arial" w:eastAsia="Arial" w:hAnsi="Arial" w:cs="Arial"/>
                <w:i/>
                <w:iCs/>
                <w:sz w:val="16"/>
                <w:szCs w:val="16"/>
              </w:rPr>
              <w:t>fabricator’s documented</w:t>
            </w:r>
            <w:r>
              <w:rPr>
                <w:rFonts w:ascii="Arial" w:eastAsia="Arial" w:hAnsi="Arial" w:cs="Arial"/>
                <w:i/>
                <w:iCs/>
                <w:sz w:val="16"/>
                <w:szCs w:val="16"/>
              </w:rPr>
              <w:t xml:space="preserve"> </w:t>
            </w:r>
            <w:r w:rsidRPr="00984859">
              <w:rPr>
                <w:rFonts w:ascii="Arial" w:eastAsia="Arial" w:hAnsi="Arial" w:cs="Arial"/>
                <w:i/>
                <w:iCs/>
                <w:sz w:val="16"/>
                <w:szCs w:val="16"/>
              </w:rPr>
              <w:t xml:space="preserve">procedures </w:t>
            </w:r>
            <w:r w:rsidRPr="00984859">
              <w:rPr>
                <w:rFonts w:ascii="Arial" w:eastAsia="Arial" w:hAnsi="Arial" w:cs="Arial"/>
                <w:sz w:val="16"/>
                <w:szCs w:val="16"/>
              </w:rPr>
              <w:t>shall describe how they review the methods and/or written practice of</w:t>
            </w:r>
            <w:r>
              <w:rPr>
                <w:rFonts w:ascii="Arial" w:eastAsia="Arial" w:hAnsi="Arial" w:cs="Arial"/>
                <w:sz w:val="16"/>
                <w:szCs w:val="16"/>
              </w:rPr>
              <w:t xml:space="preserve"> </w:t>
            </w:r>
            <w:r w:rsidRPr="00984859">
              <w:rPr>
                <w:rFonts w:ascii="Arial" w:eastAsia="Arial" w:hAnsi="Arial" w:cs="Arial"/>
                <w:sz w:val="16"/>
                <w:szCs w:val="16"/>
              </w:rPr>
              <w:t>firms as suitable to subcontract to their organization.</w:t>
            </w:r>
          </w:p>
          <w:p w14:paraId="6BF2D7BB" w14:textId="77777777" w:rsidR="00984859" w:rsidRDefault="00984859" w:rsidP="00984859">
            <w:pPr>
              <w:ind w:left="0"/>
              <w:rPr>
                <w:rFonts w:ascii="Arial" w:eastAsia="Arial" w:hAnsi="Arial" w:cs="Arial"/>
                <w:sz w:val="16"/>
                <w:szCs w:val="16"/>
              </w:rPr>
            </w:pPr>
          </w:p>
          <w:p w14:paraId="270E5B9F" w14:textId="2E3E9EA5"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an individual on staff that has knowledge and experience</w:t>
            </w:r>
            <w:r>
              <w:rPr>
                <w:rFonts w:ascii="Arial" w:eastAsia="Arial" w:hAnsi="Arial" w:cs="Arial"/>
                <w:sz w:val="16"/>
                <w:szCs w:val="16"/>
              </w:rPr>
              <w:t xml:space="preserve"> </w:t>
            </w:r>
            <w:r w:rsidRPr="00984859">
              <w:rPr>
                <w:rFonts w:ascii="Arial" w:eastAsia="Arial" w:hAnsi="Arial" w:cs="Arial"/>
                <w:sz w:val="16"/>
                <w:szCs w:val="16"/>
              </w:rPr>
              <w:t>with:</w:t>
            </w:r>
          </w:p>
          <w:p w14:paraId="0D1E4539" w14:textId="7F7DF4E0"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Welding processes, </w:t>
            </w:r>
            <w:r w:rsidRPr="00984859">
              <w:rPr>
                <w:rFonts w:ascii="Arial" w:eastAsia="Arial" w:hAnsi="Arial" w:cs="Arial"/>
                <w:i/>
                <w:iCs/>
                <w:sz w:val="16"/>
                <w:szCs w:val="16"/>
              </w:rPr>
              <w:t>procedures</w:t>
            </w:r>
            <w:r w:rsidRPr="00984859">
              <w:rPr>
                <w:rFonts w:ascii="Arial" w:eastAsia="Arial" w:hAnsi="Arial" w:cs="Arial"/>
                <w:sz w:val="16"/>
                <w:szCs w:val="16"/>
              </w:rPr>
              <w:t>, welding equipment, and welder performance qualifications.</w:t>
            </w:r>
          </w:p>
          <w:p w14:paraId="38DA1993" w14:textId="7C342A8D"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Development, preparation, qualification, and execution of welding </w:t>
            </w:r>
            <w:r w:rsidRPr="00984859">
              <w:rPr>
                <w:rFonts w:ascii="Arial" w:eastAsia="Arial" w:hAnsi="Arial" w:cs="Arial"/>
                <w:i/>
                <w:iCs/>
                <w:sz w:val="16"/>
                <w:szCs w:val="16"/>
              </w:rPr>
              <w:t>procedure specifications</w:t>
            </w:r>
            <w:r w:rsidRPr="00984859">
              <w:rPr>
                <w:rFonts w:ascii="Arial" w:eastAsia="Arial" w:hAnsi="Arial" w:cs="Arial"/>
                <w:sz w:val="16"/>
                <w:szCs w:val="16"/>
              </w:rPr>
              <w:t>.</w:t>
            </w:r>
          </w:p>
          <w:p w14:paraId="74C9FDFA" w14:textId="77777777" w:rsidR="00984859" w:rsidRDefault="00984859" w:rsidP="00984859">
            <w:pPr>
              <w:ind w:left="0"/>
              <w:rPr>
                <w:rFonts w:ascii="Arial" w:eastAsia="Arial" w:hAnsi="Arial" w:cs="Arial"/>
                <w:sz w:val="16"/>
                <w:szCs w:val="16"/>
              </w:rPr>
            </w:pPr>
          </w:p>
          <w:p w14:paraId="2213FC17" w14:textId="3358E80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In addition,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AWS Certified Welding Inspectors (or other</w:t>
            </w:r>
          </w:p>
          <w:p w14:paraId="73BAB01B"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personnel as permitted by AWS D1.1/D1.1M, “Inspection Personnel Qualification”)</w:t>
            </w:r>
          </w:p>
          <w:p w14:paraId="24878EBC"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available to monitor all shifts on which welding is performed.</w:t>
            </w:r>
          </w:p>
          <w:p w14:paraId="5A67FA12" w14:textId="686FCFE6" w:rsidR="00984859" w:rsidRPr="00AA2F3F" w:rsidRDefault="00984859" w:rsidP="00984859">
            <w:pPr>
              <w:ind w:left="0"/>
              <w:rPr>
                <w:rFonts w:ascii="Arial" w:eastAsia="Arial" w:hAnsi="Arial" w:cs="Arial"/>
                <w:sz w:val="16"/>
                <w:szCs w:val="16"/>
              </w:rPr>
            </w:pPr>
          </w:p>
        </w:tc>
        <w:tc>
          <w:tcPr>
            <w:tcW w:w="1155" w:type="dxa"/>
          </w:tcPr>
          <w:p w14:paraId="61F17C46" w14:textId="77777777" w:rsidR="0088459B" w:rsidRPr="00AA2F3F" w:rsidRDefault="0088459B" w:rsidP="008D2590">
            <w:pPr>
              <w:rPr>
                <w:rFonts w:ascii="Arial" w:eastAsia="Arial" w:hAnsi="Arial" w:cs="Arial"/>
                <w:sz w:val="16"/>
                <w:szCs w:val="16"/>
              </w:rPr>
            </w:pPr>
          </w:p>
        </w:tc>
        <w:tc>
          <w:tcPr>
            <w:tcW w:w="5280" w:type="dxa"/>
          </w:tcPr>
          <w:p w14:paraId="08396D50" w14:textId="77777777" w:rsidR="0088459B" w:rsidRPr="00AA2F3F" w:rsidRDefault="0088459B" w:rsidP="008D2590">
            <w:pPr>
              <w:rPr>
                <w:rFonts w:ascii="Arial" w:eastAsia="Arial" w:hAnsi="Arial" w:cs="Arial"/>
                <w:sz w:val="16"/>
                <w:szCs w:val="16"/>
              </w:rPr>
            </w:pPr>
          </w:p>
        </w:tc>
        <w:tc>
          <w:tcPr>
            <w:tcW w:w="653" w:type="dxa"/>
          </w:tcPr>
          <w:p w14:paraId="1E234E69" w14:textId="77777777" w:rsidR="0088459B" w:rsidRPr="00AA2F3F" w:rsidRDefault="0088459B" w:rsidP="008D2590">
            <w:pPr>
              <w:rPr>
                <w:rFonts w:ascii="Arial" w:eastAsia="Arial" w:hAnsi="Arial" w:cs="Arial"/>
                <w:sz w:val="16"/>
                <w:szCs w:val="16"/>
              </w:rPr>
            </w:pPr>
          </w:p>
        </w:tc>
      </w:tr>
      <w:tr w:rsidR="0088459B" w:rsidRPr="00AA2F3F" w14:paraId="3554271E" w14:textId="77777777" w:rsidTr="00173B70">
        <w:trPr>
          <w:cantSplit/>
        </w:trPr>
        <w:tc>
          <w:tcPr>
            <w:tcW w:w="780" w:type="dxa"/>
          </w:tcPr>
          <w:p w14:paraId="4B87CD10" w14:textId="7115BC94"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6.5.4.2</w:t>
            </w:r>
          </w:p>
        </w:tc>
        <w:tc>
          <w:tcPr>
            <w:tcW w:w="6540" w:type="dxa"/>
          </w:tcPr>
          <w:p w14:paraId="76E22C3A"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Buildings, Workspaces, Equipment, and Associated Utilities</w:t>
            </w:r>
          </w:p>
          <w:p w14:paraId="73A71857"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 </w:t>
            </w:r>
            <w:r w:rsidRPr="00984859">
              <w:rPr>
                <w:rFonts w:ascii="Arial" w:eastAsia="Arial" w:hAnsi="Arial" w:cs="Arial"/>
                <w:i/>
                <w:iCs/>
                <w:sz w:val="16"/>
                <w:szCs w:val="16"/>
              </w:rPr>
              <w:t xml:space="preserve">fabrication </w:t>
            </w:r>
            <w:r w:rsidRPr="00984859">
              <w:rPr>
                <w:rFonts w:ascii="Arial" w:eastAsia="Arial" w:hAnsi="Arial" w:cs="Arial"/>
                <w:sz w:val="16"/>
                <w:szCs w:val="16"/>
              </w:rPr>
              <w:t>facility shall consist of areas and buildings that provide adequate</w:t>
            </w:r>
            <w:r>
              <w:rPr>
                <w:rFonts w:ascii="Arial" w:eastAsia="Arial" w:hAnsi="Arial" w:cs="Arial"/>
                <w:sz w:val="16"/>
                <w:szCs w:val="16"/>
              </w:rPr>
              <w:t xml:space="preserve"> </w:t>
            </w:r>
            <w:r w:rsidRPr="00984859">
              <w:rPr>
                <w:rFonts w:ascii="Arial" w:eastAsia="Arial" w:hAnsi="Arial" w:cs="Arial"/>
                <w:sz w:val="16"/>
                <w:szCs w:val="16"/>
              </w:rPr>
              <w:t>space for the routine functions considered to be part of hydraulic metal structure</w:t>
            </w:r>
            <w:r>
              <w:rPr>
                <w:rFonts w:ascii="Arial" w:eastAsia="Arial" w:hAnsi="Arial" w:cs="Arial"/>
                <w:sz w:val="16"/>
                <w:szCs w:val="16"/>
              </w:rPr>
              <w:t xml:space="preserve"> </w:t>
            </w:r>
            <w:r w:rsidRPr="00984859">
              <w:rPr>
                <w:rFonts w:ascii="Arial" w:eastAsia="Arial" w:hAnsi="Arial" w:cs="Arial"/>
                <w:i/>
                <w:iCs/>
                <w:sz w:val="16"/>
                <w:szCs w:val="16"/>
              </w:rPr>
              <w:t>fabrication</w:t>
            </w:r>
            <w:r w:rsidRPr="00984859">
              <w:rPr>
                <w:rFonts w:ascii="Arial" w:eastAsia="Arial" w:hAnsi="Arial" w:cs="Arial"/>
                <w:sz w:val="16"/>
                <w:szCs w:val="16"/>
              </w:rPr>
              <w:t>. The work areas and buildings (including housekeeping, ventilation</w:t>
            </w:r>
            <w:r>
              <w:rPr>
                <w:rFonts w:ascii="Arial" w:eastAsia="Arial" w:hAnsi="Arial" w:cs="Arial"/>
                <w:sz w:val="16"/>
                <w:szCs w:val="16"/>
              </w:rPr>
              <w:t xml:space="preserve"> </w:t>
            </w:r>
            <w:r w:rsidRPr="00984859">
              <w:rPr>
                <w:rFonts w:ascii="Arial" w:eastAsia="Arial" w:hAnsi="Arial" w:cs="Arial"/>
                <w:sz w:val="16"/>
                <w:szCs w:val="16"/>
              </w:rPr>
              <w:t>and clean air supply, and electrical supply) shall be conducive to achieving</w:t>
            </w:r>
            <w:r>
              <w:rPr>
                <w:rFonts w:ascii="Arial" w:eastAsia="Arial" w:hAnsi="Arial" w:cs="Arial"/>
                <w:sz w:val="16"/>
                <w:szCs w:val="16"/>
              </w:rPr>
              <w:t xml:space="preserve"> </w:t>
            </w:r>
            <w:r w:rsidRPr="00984859">
              <w:rPr>
                <w:rFonts w:ascii="Arial" w:eastAsia="Arial" w:hAnsi="Arial" w:cs="Arial"/>
                <w:sz w:val="16"/>
                <w:szCs w:val="16"/>
              </w:rPr>
              <w:t xml:space="preserve">consistent quality work.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under their control the equipment</w:t>
            </w:r>
            <w:r>
              <w:rPr>
                <w:rFonts w:ascii="Arial" w:eastAsia="Arial" w:hAnsi="Arial" w:cs="Arial"/>
                <w:sz w:val="16"/>
                <w:szCs w:val="16"/>
              </w:rPr>
              <w:t xml:space="preserve"> </w:t>
            </w:r>
            <w:r w:rsidRPr="00984859">
              <w:rPr>
                <w:rFonts w:ascii="Arial" w:eastAsia="Arial" w:hAnsi="Arial" w:cs="Arial"/>
                <w:sz w:val="16"/>
                <w:szCs w:val="16"/>
              </w:rPr>
              <w:t xml:space="preserve">and software necessary to perform </w:t>
            </w:r>
            <w:r w:rsidRPr="00984859">
              <w:rPr>
                <w:rFonts w:ascii="Arial" w:eastAsia="Arial" w:hAnsi="Arial" w:cs="Arial"/>
                <w:i/>
                <w:iCs/>
                <w:sz w:val="16"/>
                <w:szCs w:val="16"/>
              </w:rPr>
              <w:t xml:space="preserve">fabrication </w:t>
            </w:r>
            <w:r w:rsidRPr="00984859">
              <w:rPr>
                <w:rFonts w:ascii="Arial" w:eastAsia="Arial" w:hAnsi="Arial" w:cs="Arial"/>
                <w:sz w:val="16"/>
                <w:szCs w:val="16"/>
              </w:rPr>
              <w:t>and inspection consistent with</w:t>
            </w:r>
            <w:r>
              <w:rPr>
                <w:rFonts w:ascii="Arial" w:eastAsia="Arial" w:hAnsi="Arial" w:cs="Arial"/>
                <w:sz w:val="16"/>
                <w:szCs w:val="16"/>
              </w:rPr>
              <w:t xml:space="preserve"> </w:t>
            </w:r>
            <w:r w:rsidRPr="00984859">
              <w:rPr>
                <w:rFonts w:ascii="Arial" w:eastAsia="Arial" w:hAnsi="Arial" w:cs="Arial"/>
                <w:sz w:val="16"/>
                <w:szCs w:val="16"/>
              </w:rPr>
              <w:t xml:space="preserve">the </w:t>
            </w:r>
            <w:r w:rsidRPr="00984859">
              <w:rPr>
                <w:rFonts w:ascii="Arial" w:eastAsia="Arial" w:hAnsi="Arial" w:cs="Arial"/>
                <w:i/>
                <w:iCs/>
                <w:sz w:val="16"/>
                <w:szCs w:val="16"/>
              </w:rPr>
              <w:t>contract documents</w:t>
            </w:r>
            <w:r w:rsidRPr="00984859">
              <w:rPr>
                <w:rFonts w:ascii="Arial" w:eastAsia="Arial" w:hAnsi="Arial" w:cs="Arial"/>
                <w:sz w:val="16"/>
                <w:szCs w:val="16"/>
              </w:rPr>
              <w:t>.</w:t>
            </w:r>
            <w:r>
              <w:rPr>
                <w:rFonts w:ascii="Arial" w:eastAsia="Arial" w:hAnsi="Arial" w:cs="Arial"/>
                <w:sz w:val="16"/>
                <w:szCs w:val="16"/>
              </w:rPr>
              <w:t xml:space="preserve"> </w:t>
            </w:r>
          </w:p>
          <w:p w14:paraId="63CCD4C6" w14:textId="77777777" w:rsidR="00984859" w:rsidRDefault="00984859" w:rsidP="00984859">
            <w:pPr>
              <w:ind w:left="0"/>
              <w:rPr>
                <w:rFonts w:ascii="Arial" w:eastAsia="Arial" w:hAnsi="Arial" w:cs="Arial"/>
                <w:sz w:val="16"/>
                <w:szCs w:val="16"/>
              </w:rPr>
            </w:pPr>
          </w:p>
          <w:p w14:paraId="0DF56B19"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Equipment shall include automatic, mechanized, or semiautomatic welding</w:t>
            </w:r>
            <w:r>
              <w:rPr>
                <w:rFonts w:ascii="Arial" w:eastAsia="Arial" w:hAnsi="Arial" w:cs="Arial"/>
                <w:sz w:val="16"/>
                <w:szCs w:val="16"/>
              </w:rPr>
              <w:t xml:space="preserve"> </w:t>
            </w:r>
            <w:r w:rsidRPr="00984859">
              <w:rPr>
                <w:rFonts w:ascii="Arial" w:eastAsia="Arial" w:hAnsi="Arial" w:cs="Arial"/>
                <w:sz w:val="16"/>
                <w:szCs w:val="16"/>
              </w:rPr>
              <w:t>equipment.</w:t>
            </w:r>
          </w:p>
          <w:p w14:paraId="33D2AE50" w14:textId="440BA63E" w:rsidR="00984859" w:rsidRPr="00984859" w:rsidRDefault="00984859" w:rsidP="00984859">
            <w:pPr>
              <w:ind w:left="0"/>
              <w:rPr>
                <w:rFonts w:ascii="Arial" w:eastAsia="Arial" w:hAnsi="Arial" w:cs="Arial"/>
                <w:sz w:val="16"/>
                <w:szCs w:val="16"/>
              </w:rPr>
            </w:pPr>
          </w:p>
        </w:tc>
        <w:tc>
          <w:tcPr>
            <w:tcW w:w="1155" w:type="dxa"/>
          </w:tcPr>
          <w:p w14:paraId="34760230" w14:textId="77777777" w:rsidR="0088459B" w:rsidRPr="00AA2F3F" w:rsidRDefault="0088459B" w:rsidP="008D2590">
            <w:pPr>
              <w:rPr>
                <w:rFonts w:ascii="Arial" w:eastAsia="Arial" w:hAnsi="Arial" w:cs="Arial"/>
                <w:sz w:val="16"/>
                <w:szCs w:val="16"/>
              </w:rPr>
            </w:pPr>
          </w:p>
        </w:tc>
        <w:tc>
          <w:tcPr>
            <w:tcW w:w="5280" w:type="dxa"/>
          </w:tcPr>
          <w:p w14:paraId="2E3EBE16" w14:textId="77777777" w:rsidR="0088459B" w:rsidRPr="00AA2F3F" w:rsidRDefault="0088459B" w:rsidP="008D2590">
            <w:pPr>
              <w:rPr>
                <w:rFonts w:ascii="Arial" w:eastAsia="Arial" w:hAnsi="Arial" w:cs="Arial"/>
                <w:sz w:val="16"/>
                <w:szCs w:val="16"/>
              </w:rPr>
            </w:pPr>
          </w:p>
        </w:tc>
        <w:tc>
          <w:tcPr>
            <w:tcW w:w="653" w:type="dxa"/>
          </w:tcPr>
          <w:p w14:paraId="380F12E2" w14:textId="77777777" w:rsidR="0088459B" w:rsidRPr="00AA2F3F" w:rsidRDefault="0088459B" w:rsidP="008D2590">
            <w:pPr>
              <w:rPr>
                <w:rFonts w:ascii="Arial" w:eastAsia="Arial" w:hAnsi="Arial" w:cs="Arial"/>
                <w:sz w:val="16"/>
                <w:szCs w:val="16"/>
              </w:rPr>
            </w:pPr>
          </w:p>
        </w:tc>
      </w:tr>
      <w:tr w:rsidR="0088459B" w:rsidRPr="00AA2F3F" w14:paraId="24B60AE4" w14:textId="77777777" w:rsidTr="00173B70">
        <w:trPr>
          <w:cantSplit/>
        </w:trPr>
        <w:tc>
          <w:tcPr>
            <w:tcW w:w="780" w:type="dxa"/>
          </w:tcPr>
          <w:p w14:paraId="55C2382D" w14:textId="3C0DBBC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6.6</w:t>
            </w:r>
          </w:p>
        </w:tc>
        <w:tc>
          <w:tcPr>
            <w:tcW w:w="6540" w:type="dxa"/>
          </w:tcPr>
          <w:p w14:paraId="3ACAF13B"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Construction Document Review and Communication</w:t>
            </w:r>
          </w:p>
          <w:p w14:paraId="7437A1BF" w14:textId="0308495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fabricator’s documented procedure </w:t>
            </w:r>
            <w:r w:rsidRPr="00984859">
              <w:rPr>
                <w:rFonts w:ascii="Arial" w:eastAsia="Arial" w:hAnsi="Arial" w:cs="Arial"/>
                <w:sz w:val="16"/>
                <w:szCs w:val="16"/>
              </w:rPr>
              <w:t>shall include a process for communicating</w:t>
            </w:r>
            <w:r>
              <w:rPr>
                <w:rFonts w:ascii="Arial" w:eastAsia="Arial" w:hAnsi="Arial" w:cs="Arial"/>
                <w:sz w:val="16"/>
                <w:szCs w:val="16"/>
              </w:rPr>
              <w:t xml:space="preserve"> </w:t>
            </w:r>
            <w:r w:rsidRPr="00984859">
              <w:rPr>
                <w:rFonts w:ascii="Arial" w:eastAsia="Arial" w:hAnsi="Arial" w:cs="Arial"/>
                <w:sz w:val="16"/>
                <w:szCs w:val="16"/>
              </w:rPr>
              <w:t xml:space="preserve">with individuals in the </w:t>
            </w:r>
            <w:r w:rsidRPr="00984859">
              <w:rPr>
                <w:rFonts w:ascii="Arial" w:eastAsia="Arial" w:hAnsi="Arial" w:cs="Arial"/>
                <w:i/>
                <w:iCs/>
                <w:sz w:val="16"/>
                <w:szCs w:val="16"/>
              </w:rPr>
              <w:t xml:space="preserve">fabricator’s </w:t>
            </w:r>
            <w:r w:rsidRPr="00984859">
              <w:rPr>
                <w:rFonts w:ascii="Arial" w:eastAsia="Arial" w:hAnsi="Arial" w:cs="Arial"/>
                <w:sz w:val="16"/>
                <w:szCs w:val="16"/>
              </w:rPr>
              <w:t>organization, the general contractor, and</w:t>
            </w:r>
            <w:r>
              <w:rPr>
                <w:rFonts w:ascii="Arial" w:eastAsia="Arial" w:hAnsi="Arial" w:cs="Arial"/>
                <w:sz w:val="16"/>
                <w:szCs w:val="16"/>
              </w:rPr>
              <w:t xml:space="preserve"> </w:t>
            </w:r>
            <w:r w:rsidRPr="00984859">
              <w:rPr>
                <w:rFonts w:ascii="Arial" w:eastAsia="Arial" w:hAnsi="Arial" w:cs="Arial"/>
                <w:sz w:val="16"/>
                <w:szCs w:val="16"/>
              </w:rPr>
              <w:t xml:space="preserve">the owner regarding special </w:t>
            </w:r>
            <w:r w:rsidRPr="00984859">
              <w:rPr>
                <w:rFonts w:ascii="Arial" w:eastAsia="Arial" w:hAnsi="Arial" w:cs="Arial"/>
                <w:i/>
                <w:iCs/>
                <w:sz w:val="16"/>
                <w:szCs w:val="16"/>
              </w:rPr>
              <w:t>fabrication</w:t>
            </w:r>
            <w:r w:rsidRPr="00984859">
              <w:rPr>
                <w:rFonts w:ascii="Arial" w:eastAsia="Arial" w:hAnsi="Arial" w:cs="Arial"/>
                <w:sz w:val="16"/>
                <w:szCs w:val="16"/>
              </w:rPr>
              <w:t>-related requirements for hydraulic metal</w:t>
            </w:r>
            <w:r>
              <w:rPr>
                <w:rFonts w:ascii="Arial" w:eastAsia="Arial" w:hAnsi="Arial" w:cs="Arial"/>
                <w:sz w:val="16"/>
                <w:szCs w:val="16"/>
              </w:rPr>
              <w:t xml:space="preserve"> </w:t>
            </w:r>
            <w:r w:rsidRPr="00984859">
              <w:rPr>
                <w:rFonts w:ascii="Arial" w:eastAsia="Arial" w:hAnsi="Arial" w:cs="Arial"/>
                <w:sz w:val="16"/>
                <w:szCs w:val="16"/>
              </w:rPr>
              <w:t>structures, including:</w:t>
            </w:r>
          </w:p>
          <w:p w14:paraId="154509A3" w14:textId="36EA1014"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Shop assemblies</w:t>
            </w:r>
          </w:p>
          <w:p w14:paraId="148F5F66" w14:textId="1991E7E9"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sz w:val="16"/>
                <w:szCs w:val="16"/>
              </w:rPr>
              <w:t xml:space="preserve">Dimensional control and </w:t>
            </w:r>
            <w:r w:rsidRPr="00984859">
              <w:rPr>
                <w:rFonts w:ascii="Arial" w:eastAsia="Arial" w:hAnsi="Arial" w:cs="Arial"/>
                <w:i/>
                <w:iCs/>
                <w:sz w:val="16"/>
                <w:szCs w:val="16"/>
              </w:rPr>
              <w:t>verification</w:t>
            </w:r>
          </w:p>
          <w:p w14:paraId="5B4B93D6" w14:textId="065A355C"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Welding</w:t>
            </w:r>
          </w:p>
          <w:p w14:paraId="7D735307" w14:textId="2C144931"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i/>
                <w:iCs/>
                <w:sz w:val="16"/>
                <w:szCs w:val="16"/>
              </w:rPr>
              <w:t>NDT</w:t>
            </w:r>
          </w:p>
          <w:p w14:paraId="4C452F06" w14:textId="5B40AB0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High-performance materials</w:t>
            </w:r>
          </w:p>
          <w:p w14:paraId="1529E036" w14:textId="7403801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i/>
                <w:iCs/>
                <w:sz w:val="16"/>
                <w:szCs w:val="16"/>
              </w:rPr>
              <w:t xml:space="preserve">Erection </w:t>
            </w:r>
            <w:r w:rsidRPr="00984859">
              <w:rPr>
                <w:rFonts w:ascii="Arial" w:eastAsia="Arial" w:hAnsi="Arial" w:cs="Arial"/>
                <w:sz w:val="16"/>
                <w:szCs w:val="16"/>
              </w:rPr>
              <w:t>and installation considerations</w:t>
            </w:r>
          </w:p>
          <w:p w14:paraId="028B21BB" w14:textId="4E607760"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Other atypical or special job requirements</w:t>
            </w:r>
          </w:p>
          <w:p w14:paraId="39D2C8D7" w14:textId="77777777" w:rsidR="00984859" w:rsidRPr="00984859" w:rsidRDefault="00984859" w:rsidP="00984859">
            <w:pPr>
              <w:ind w:left="0"/>
              <w:rPr>
                <w:rFonts w:ascii="Arial" w:eastAsia="Arial" w:hAnsi="Arial" w:cs="Arial"/>
                <w:sz w:val="16"/>
                <w:szCs w:val="16"/>
              </w:rPr>
            </w:pPr>
          </w:p>
          <w:p w14:paraId="12EA7E8A"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Decisions made in the process of these communications shall be approved by and</w:t>
            </w:r>
            <w:r>
              <w:rPr>
                <w:rFonts w:ascii="Arial" w:eastAsia="Arial" w:hAnsi="Arial" w:cs="Arial"/>
                <w:sz w:val="16"/>
                <w:szCs w:val="16"/>
              </w:rPr>
              <w:t xml:space="preserve"> </w:t>
            </w:r>
            <w:r w:rsidRPr="00984859">
              <w:rPr>
                <w:rFonts w:ascii="Arial" w:eastAsia="Arial" w:hAnsi="Arial" w:cs="Arial"/>
                <w:sz w:val="16"/>
                <w:szCs w:val="16"/>
              </w:rPr>
              <w:t>distributed to the appropriate parties. This distribution shall be controlled in accordance</w:t>
            </w:r>
            <w:r>
              <w:rPr>
                <w:rFonts w:ascii="Arial" w:eastAsia="Arial" w:hAnsi="Arial" w:cs="Arial"/>
                <w:sz w:val="16"/>
                <w:szCs w:val="16"/>
              </w:rPr>
              <w:t xml:space="preserve"> </w:t>
            </w:r>
            <w:r w:rsidRPr="00984859">
              <w:rPr>
                <w:rFonts w:ascii="Arial" w:eastAsia="Arial" w:hAnsi="Arial" w:cs="Arial"/>
                <w:sz w:val="16"/>
                <w:szCs w:val="16"/>
              </w:rPr>
              <w:t>with Sections 1.6 and 1.8.</w:t>
            </w:r>
          </w:p>
          <w:p w14:paraId="16F1E9E5" w14:textId="0460DC27" w:rsidR="00984859" w:rsidRPr="00984859" w:rsidRDefault="00984859" w:rsidP="00984859">
            <w:pPr>
              <w:ind w:left="0"/>
              <w:rPr>
                <w:rFonts w:ascii="Arial" w:eastAsia="Arial" w:hAnsi="Arial" w:cs="Arial"/>
                <w:sz w:val="16"/>
                <w:szCs w:val="16"/>
              </w:rPr>
            </w:pPr>
          </w:p>
        </w:tc>
        <w:tc>
          <w:tcPr>
            <w:tcW w:w="1155" w:type="dxa"/>
          </w:tcPr>
          <w:p w14:paraId="59A6BDF9" w14:textId="77777777" w:rsidR="0088459B" w:rsidRPr="00AA2F3F" w:rsidRDefault="0088459B" w:rsidP="008D2590">
            <w:pPr>
              <w:rPr>
                <w:rFonts w:ascii="Arial" w:eastAsia="Arial" w:hAnsi="Arial" w:cs="Arial"/>
                <w:sz w:val="16"/>
                <w:szCs w:val="16"/>
              </w:rPr>
            </w:pPr>
          </w:p>
        </w:tc>
        <w:tc>
          <w:tcPr>
            <w:tcW w:w="5280" w:type="dxa"/>
          </w:tcPr>
          <w:p w14:paraId="6CD2D3BE" w14:textId="77777777" w:rsidR="0088459B" w:rsidRPr="00AA2F3F" w:rsidRDefault="0088459B" w:rsidP="008D2590">
            <w:pPr>
              <w:rPr>
                <w:rFonts w:ascii="Arial" w:eastAsia="Arial" w:hAnsi="Arial" w:cs="Arial"/>
                <w:sz w:val="16"/>
                <w:szCs w:val="16"/>
              </w:rPr>
            </w:pPr>
          </w:p>
        </w:tc>
        <w:tc>
          <w:tcPr>
            <w:tcW w:w="653" w:type="dxa"/>
          </w:tcPr>
          <w:p w14:paraId="6F121B81" w14:textId="77777777" w:rsidR="0088459B" w:rsidRPr="00AA2F3F" w:rsidRDefault="0088459B" w:rsidP="008D2590">
            <w:pPr>
              <w:rPr>
                <w:rFonts w:ascii="Arial" w:eastAsia="Arial" w:hAnsi="Arial" w:cs="Arial"/>
                <w:sz w:val="16"/>
                <w:szCs w:val="16"/>
              </w:rPr>
            </w:pPr>
          </w:p>
        </w:tc>
      </w:tr>
      <w:tr w:rsidR="0088459B" w:rsidRPr="00AA2F3F" w14:paraId="2750C78F" w14:textId="77777777" w:rsidTr="00173B70">
        <w:trPr>
          <w:cantSplit/>
        </w:trPr>
        <w:tc>
          <w:tcPr>
            <w:tcW w:w="780" w:type="dxa"/>
          </w:tcPr>
          <w:p w14:paraId="17B6FE22" w14:textId="771AACE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lastRenderedPageBreak/>
              <w:t>6.7.1</w:t>
            </w:r>
          </w:p>
        </w:tc>
        <w:tc>
          <w:tcPr>
            <w:tcW w:w="6540" w:type="dxa"/>
          </w:tcPr>
          <w:p w14:paraId="7097A34E" w14:textId="51D8E53C"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Detailing Standards</w:t>
            </w:r>
          </w:p>
          <w:p w14:paraId="08DEFE86" w14:textId="325E71BD"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detailing </w:t>
            </w:r>
            <w:r w:rsidRPr="00984859">
              <w:rPr>
                <w:rFonts w:ascii="Arial" w:eastAsia="Arial" w:hAnsi="Arial" w:cs="Arial"/>
                <w:sz w:val="16"/>
                <w:szCs w:val="16"/>
              </w:rPr>
              <w:t xml:space="preserve">standards shall define the </w:t>
            </w:r>
            <w:r w:rsidRPr="00984859">
              <w:rPr>
                <w:rFonts w:ascii="Arial" w:eastAsia="Arial" w:hAnsi="Arial" w:cs="Arial"/>
                <w:i/>
                <w:iCs/>
                <w:sz w:val="16"/>
                <w:szCs w:val="16"/>
              </w:rPr>
              <w:t xml:space="preserve">fabricator’s </w:t>
            </w:r>
            <w:r w:rsidRPr="00984859">
              <w:rPr>
                <w:rFonts w:ascii="Arial" w:eastAsia="Arial" w:hAnsi="Arial" w:cs="Arial"/>
                <w:sz w:val="16"/>
                <w:szCs w:val="16"/>
              </w:rPr>
              <w:t>method for presenting information</w:t>
            </w:r>
            <w:r>
              <w:rPr>
                <w:rFonts w:ascii="Arial" w:eastAsia="Arial" w:hAnsi="Arial" w:cs="Arial"/>
                <w:sz w:val="16"/>
                <w:szCs w:val="16"/>
              </w:rPr>
              <w:t xml:space="preserve"> </w:t>
            </w:r>
            <w:r w:rsidRPr="00984859">
              <w:rPr>
                <w:rFonts w:ascii="Arial" w:eastAsia="Arial" w:hAnsi="Arial" w:cs="Arial"/>
                <w:sz w:val="16"/>
                <w:szCs w:val="16"/>
              </w:rPr>
              <w:t xml:space="preserve">on shop </w:t>
            </w:r>
            <w:r w:rsidRPr="00984859">
              <w:rPr>
                <w:rFonts w:ascii="Arial" w:eastAsia="Arial" w:hAnsi="Arial" w:cs="Arial"/>
                <w:i/>
                <w:iCs/>
                <w:sz w:val="16"/>
                <w:szCs w:val="16"/>
              </w:rPr>
              <w:t xml:space="preserve">assembly </w:t>
            </w:r>
            <w:r w:rsidRPr="00984859">
              <w:rPr>
                <w:rFonts w:ascii="Arial" w:eastAsia="Arial" w:hAnsi="Arial" w:cs="Arial"/>
                <w:sz w:val="16"/>
                <w:szCs w:val="16"/>
              </w:rPr>
              <w:t xml:space="preserve">(blocking) documents or other </w:t>
            </w:r>
            <w:r w:rsidRPr="00984859">
              <w:rPr>
                <w:rFonts w:ascii="Arial" w:eastAsia="Arial" w:hAnsi="Arial" w:cs="Arial"/>
                <w:i/>
                <w:iCs/>
                <w:sz w:val="16"/>
                <w:szCs w:val="16"/>
              </w:rPr>
              <w:t>fabrication documents</w:t>
            </w:r>
            <w:r w:rsidRPr="00984859">
              <w:rPr>
                <w:rFonts w:ascii="Arial" w:eastAsia="Arial" w:hAnsi="Arial" w:cs="Arial"/>
                <w:sz w:val="16"/>
                <w:szCs w:val="16"/>
              </w:rPr>
              <w:t>.</w:t>
            </w:r>
          </w:p>
          <w:p w14:paraId="624017AC" w14:textId="79D80DD5" w:rsidR="00984859" w:rsidRPr="00AA2F3F" w:rsidRDefault="00984859" w:rsidP="008D2590">
            <w:pPr>
              <w:ind w:left="0"/>
              <w:rPr>
                <w:rFonts w:ascii="Arial" w:eastAsia="Arial" w:hAnsi="Arial" w:cs="Arial"/>
                <w:sz w:val="16"/>
                <w:szCs w:val="16"/>
              </w:rPr>
            </w:pPr>
          </w:p>
        </w:tc>
        <w:tc>
          <w:tcPr>
            <w:tcW w:w="1155" w:type="dxa"/>
          </w:tcPr>
          <w:p w14:paraId="4FD8F999" w14:textId="77777777" w:rsidR="0088459B" w:rsidRPr="00AA2F3F" w:rsidRDefault="0088459B" w:rsidP="008D2590">
            <w:pPr>
              <w:rPr>
                <w:rFonts w:ascii="Arial" w:eastAsia="Arial" w:hAnsi="Arial" w:cs="Arial"/>
                <w:sz w:val="16"/>
                <w:szCs w:val="16"/>
              </w:rPr>
            </w:pPr>
          </w:p>
        </w:tc>
        <w:tc>
          <w:tcPr>
            <w:tcW w:w="5280" w:type="dxa"/>
          </w:tcPr>
          <w:p w14:paraId="51EC53CC" w14:textId="77777777" w:rsidR="0088459B" w:rsidRPr="00AA2F3F" w:rsidRDefault="0088459B" w:rsidP="008D2590">
            <w:pPr>
              <w:rPr>
                <w:rFonts w:ascii="Arial" w:eastAsia="Arial" w:hAnsi="Arial" w:cs="Arial"/>
                <w:sz w:val="16"/>
                <w:szCs w:val="16"/>
              </w:rPr>
            </w:pPr>
          </w:p>
        </w:tc>
        <w:tc>
          <w:tcPr>
            <w:tcW w:w="653" w:type="dxa"/>
          </w:tcPr>
          <w:p w14:paraId="7257A48E" w14:textId="77777777" w:rsidR="0088459B" w:rsidRPr="00AA2F3F" w:rsidRDefault="0088459B" w:rsidP="008D2590">
            <w:pPr>
              <w:rPr>
                <w:rFonts w:ascii="Arial" w:eastAsia="Arial" w:hAnsi="Arial" w:cs="Arial"/>
                <w:sz w:val="16"/>
                <w:szCs w:val="16"/>
              </w:rPr>
            </w:pPr>
          </w:p>
        </w:tc>
      </w:tr>
      <w:tr w:rsidR="0088459B" w:rsidRPr="00AA2F3F" w14:paraId="4CC4BBFC" w14:textId="77777777" w:rsidTr="00173B70">
        <w:trPr>
          <w:cantSplit/>
        </w:trPr>
        <w:tc>
          <w:tcPr>
            <w:tcW w:w="780" w:type="dxa"/>
          </w:tcPr>
          <w:p w14:paraId="5489261B" w14:textId="1FC9D90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6.7.6</w:t>
            </w:r>
          </w:p>
        </w:tc>
        <w:tc>
          <w:tcPr>
            <w:tcW w:w="6540" w:type="dxa"/>
          </w:tcPr>
          <w:p w14:paraId="303F3AB8" w14:textId="010116D4" w:rsidR="0088459B" w:rsidRDefault="00984859" w:rsidP="008D2590">
            <w:pPr>
              <w:ind w:left="0"/>
              <w:rPr>
                <w:rFonts w:ascii="Arial" w:eastAsia="Arial" w:hAnsi="Arial" w:cs="Arial"/>
                <w:sz w:val="16"/>
                <w:szCs w:val="16"/>
              </w:rPr>
            </w:pPr>
            <w:r>
              <w:rPr>
                <w:rFonts w:ascii="Arial" w:eastAsia="Arial" w:hAnsi="Arial" w:cs="Arial"/>
                <w:b/>
                <w:bCs/>
                <w:sz w:val="16"/>
                <w:szCs w:val="16"/>
              </w:rPr>
              <w:t>Detailing Functions</w:t>
            </w:r>
          </w:p>
          <w:p w14:paraId="25C3B1F0" w14:textId="6A5C3BEE" w:rsidR="00984859" w:rsidRDefault="00984859" w:rsidP="00984859">
            <w:pPr>
              <w:ind w:left="0"/>
              <w:rPr>
                <w:rFonts w:ascii="Arial" w:eastAsia="Arial" w:hAnsi="Arial" w:cs="Arial"/>
                <w:sz w:val="16"/>
                <w:szCs w:val="16"/>
              </w:rPr>
            </w:pPr>
            <w:r w:rsidRPr="00984859">
              <w:rPr>
                <w:rFonts w:ascii="Arial" w:eastAsia="Arial" w:hAnsi="Arial" w:cs="Arial"/>
                <w:i/>
                <w:iCs/>
                <w:sz w:val="16"/>
                <w:szCs w:val="16"/>
              </w:rPr>
              <w:t xml:space="preserve">Detailing </w:t>
            </w:r>
            <w:r w:rsidRPr="00984859">
              <w:rPr>
                <w:rFonts w:ascii="Arial" w:eastAsia="Arial" w:hAnsi="Arial" w:cs="Arial"/>
                <w:sz w:val="16"/>
                <w:szCs w:val="16"/>
              </w:rPr>
              <w:t xml:space="preserve">personnel shall </w:t>
            </w:r>
            <w:proofErr w:type="gramStart"/>
            <w:r w:rsidRPr="00984859">
              <w:rPr>
                <w:rFonts w:ascii="Arial" w:eastAsia="Arial" w:hAnsi="Arial" w:cs="Arial"/>
                <w:sz w:val="16"/>
                <w:szCs w:val="16"/>
              </w:rPr>
              <w:t>have an understanding of</w:t>
            </w:r>
            <w:proofErr w:type="gramEnd"/>
            <w:r w:rsidRPr="00984859">
              <w:rPr>
                <w:rFonts w:ascii="Arial" w:eastAsia="Arial" w:hAnsi="Arial" w:cs="Arial"/>
                <w:sz w:val="16"/>
                <w:szCs w:val="16"/>
              </w:rPr>
              <w:t xml:space="preserve"> geometry, machining methods</w:t>
            </w:r>
            <w:r>
              <w:rPr>
                <w:rFonts w:ascii="Arial" w:eastAsia="Arial" w:hAnsi="Arial" w:cs="Arial"/>
                <w:sz w:val="16"/>
                <w:szCs w:val="16"/>
              </w:rPr>
              <w:t xml:space="preserve"> </w:t>
            </w:r>
            <w:r w:rsidRPr="00984859">
              <w:rPr>
                <w:rFonts w:ascii="Arial" w:eastAsia="Arial" w:hAnsi="Arial" w:cs="Arial"/>
                <w:sz w:val="16"/>
                <w:szCs w:val="16"/>
              </w:rPr>
              <w:t>and finishes, dimensioning formats, final tolerances, and materials related to the</w:t>
            </w:r>
            <w:r>
              <w:rPr>
                <w:rFonts w:ascii="Arial" w:eastAsia="Arial" w:hAnsi="Arial" w:cs="Arial"/>
                <w:sz w:val="16"/>
                <w:szCs w:val="16"/>
              </w:rPr>
              <w:t xml:space="preserve">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of the type of hydraulic projects the </w:t>
            </w:r>
            <w:r w:rsidRPr="00984859">
              <w:rPr>
                <w:rFonts w:ascii="Arial" w:eastAsia="Arial" w:hAnsi="Arial" w:cs="Arial"/>
                <w:i/>
                <w:iCs/>
                <w:sz w:val="16"/>
                <w:szCs w:val="16"/>
              </w:rPr>
              <w:t xml:space="preserve">fabricator </w:t>
            </w:r>
            <w:r w:rsidRPr="00984859">
              <w:rPr>
                <w:rFonts w:ascii="Arial" w:eastAsia="Arial" w:hAnsi="Arial" w:cs="Arial"/>
                <w:sz w:val="16"/>
                <w:szCs w:val="16"/>
              </w:rPr>
              <w:t>may undertake.</w:t>
            </w:r>
          </w:p>
          <w:p w14:paraId="2C87C4A8" w14:textId="6A49A173" w:rsidR="00984859" w:rsidRPr="00984859" w:rsidRDefault="00984859" w:rsidP="00984859">
            <w:pPr>
              <w:ind w:left="0"/>
              <w:rPr>
                <w:rFonts w:ascii="Arial" w:eastAsia="Arial" w:hAnsi="Arial" w:cs="Arial"/>
                <w:sz w:val="16"/>
                <w:szCs w:val="16"/>
              </w:rPr>
            </w:pPr>
          </w:p>
        </w:tc>
        <w:tc>
          <w:tcPr>
            <w:tcW w:w="1155" w:type="dxa"/>
          </w:tcPr>
          <w:p w14:paraId="6F903B9E" w14:textId="77777777" w:rsidR="0088459B" w:rsidRPr="00AA2F3F" w:rsidRDefault="0088459B" w:rsidP="008D2590">
            <w:pPr>
              <w:rPr>
                <w:rFonts w:ascii="Arial" w:eastAsia="Arial" w:hAnsi="Arial" w:cs="Arial"/>
                <w:sz w:val="16"/>
                <w:szCs w:val="16"/>
              </w:rPr>
            </w:pPr>
          </w:p>
        </w:tc>
        <w:tc>
          <w:tcPr>
            <w:tcW w:w="5280" w:type="dxa"/>
          </w:tcPr>
          <w:p w14:paraId="0B4C0D65" w14:textId="77777777" w:rsidR="0088459B" w:rsidRPr="00AA2F3F" w:rsidRDefault="0088459B" w:rsidP="008D2590">
            <w:pPr>
              <w:rPr>
                <w:rFonts w:ascii="Arial" w:eastAsia="Arial" w:hAnsi="Arial" w:cs="Arial"/>
                <w:sz w:val="16"/>
                <w:szCs w:val="16"/>
              </w:rPr>
            </w:pPr>
          </w:p>
        </w:tc>
        <w:tc>
          <w:tcPr>
            <w:tcW w:w="653" w:type="dxa"/>
          </w:tcPr>
          <w:p w14:paraId="7FAA8BDE" w14:textId="77777777" w:rsidR="0088459B" w:rsidRPr="00AA2F3F" w:rsidRDefault="0088459B" w:rsidP="008D2590">
            <w:pPr>
              <w:rPr>
                <w:rFonts w:ascii="Arial" w:eastAsia="Arial" w:hAnsi="Arial" w:cs="Arial"/>
                <w:sz w:val="16"/>
                <w:szCs w:val="16"/>
              </w:rPr>
            </w:pPr>
          </w:p>
        </w:tc>
      </w:tr>
      <w:tr w:rsidR="0088459B" w:rsidRPr="00AA2F3F" w14:paraId="1B6048CF" w14:textId="77777777" w:rsidTr="00173B70">
        <w:trPr>
          <w:cantSplit/>
        </w:trPr>
        <w:tc>
          <w:tcPr>
            <w:tcW w:w="780" w:type="dxa"/>
          </w:tcPr>
          <w:p w14:paraId="67129B63" w14:textId="235B2B85"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6.7.8</w:t>
            </w:r>
          </w:p>
        </w:tc>
        <w:tc>
          <w:tcPr>
            <w:tcW w:w="6540" w:type="dxa"/>
          </w:tcPr>
          <w:p w14:paraId="63804CB7" w14:textId="77777777" w:rsidR="00984859" w:rsidRDefault="00984859" w:rsidP="00984859">
            <w:pPr>
              <w:ind w:left="0"/>
              <w:rPr>
                <w:rFonts w:ascii="Arial" w:eastAsia="Arial" w:hAnsi="Arial" w:cs="Arial"/>
                <w:sz w:val="16"/>
                <w:szCs w:val="16"/>
              </w:rPr>
            </w:pPr>
            <w:r>
              <w:rPr>
                <w:rFonts w:ascii="Arial" w:eastAsia="Arial" w:hAnsi="Arial" w:cs="Arial"/>
                <w:b/>
                <w:bCs/>
                <w:sz w:val="16"/>
                <w:szCs w:val="16"/>
              </w:rPr>
              <w:t>Preparation of Fabrication Documents</w:t>
            </w:r>
          </w:p>
          <w:p w14:paraId="79F378F2" w14:textId="01DC5A23"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Any </w:t>
            </w:r>
            <w:r w:rsidRPr="00984859">
              <w:rPr>
                <w:rFonts w:ascii="Arial" w:eastAsia="Arial" w:hAnsi="Arial" w:cs="Arial"/>
                <w:i/>
                <w:iCs/>
                <w:sz w:val="16"/>
                <w:szCs w:val="16"/>
              </w:rPr>
              <w:t xml:space="preserve">fabrication documents </w:t>
            </w:r>
            <w:r w:rsidRPr="00984859">
              <w:rPr>
                <w:rFonts w:ascii="Arial" w:eastAsia="Arial" w:hAnsi="Arial" w:cs="Arial"/>
                <w:sz w:val="16"/>
                <w:szCs w:val="16"/>
              </w:rPr>
              <w:t xml:space="preserve">shall incorporate all contract requirements, </w:t>
            </w:r>
            <w:r w:rsidRPr="00984859">
              <w:rPr>
                <w:rFonts w:ascii="Arial" w:eastAsia="Arial" w:hAnsi="Arial" w:cs="Arial"/>
                <w:i/>
                <w:iCs/>
                <w:sz w:val="16"/>
                <w:szCs w:val="16"/>
              </w:rPr>
              <w:t>specifications</w:t>
            </w:r>
            <w:r w:rsidRPr="00984859">
              <w:rPr>
                <w:rFonts w:ascii="Arial" w:eastAsia="Arial" w:hAnsi="Arial" w:cs="Arial"/>
                <w:sz w:val="16"/>
                <w:szCs w:val="16"/>
              </w:rPr>
              <w:t>,</w:t>
            </w:r>
            <w:r>
              <w:rPr>
                <w:rFonts w:ascii="Arial" w:eastAsia="Arial" w:hAnsi="Arial" w:cs="Arial"/>
                <w:sz w:val="16"/>
                <w:szCs w:val="16"/>
              </w:rPr>
              <w:t xml:space="preserve"> </w:t>
            </w:r>
            <w:r w:rsidRPr="00984859">
              <w:rPr>
                <w:rFonts w:ascii="Arial" w:eastAsia="Arial" w:hAnsi="Arial" w:cs="Arial"/>
                <w:sz w:val="16"/>
                <w:szCs w:val="16"/>
              </w:rPr>
              <w:t>codes, and relevant standards to procure materials and fabricate the structure.</w:t>
            </w:r>
            <w:r>
              <w:rPr>
                <w:rFonts w:ascii="Arial" w:eastAsia="Arial" w:hAnsi="Arial" w:cs="Arial"/>
                <w:sz w:val="16"/>
                <w:szCs w:val="16"/>
              </w:rPr>
              <w:t xml:space="preserve"> </w:t>
            </w:r>
            <w:r w:rsidRPr="00984859">
              <w:rPr>
                <w:rFonts w:ascii="Arial" w:eastAsia="Arial" w:hAnsi="Arial" w:cs="Arial"/>
                <w:sz w:val="16"/>
                <w:szCs w:val="16"/>
              </w:rPr>
              <w:t xml:space="preserve">To ensure this, a </w:t>
            </w:r>
            <w:r w:rsidRPr="00984859">
              <w:rPr>
                <w:rFonts w:ascii="Arial" w:eastAsia="Arial" w:hAnsi="Arial" w:cs="Arial"/>
                <w:i/>
                <w:iCs/>
                <w:sz w:val="16"/>
                <w:szCs w:val="16"/>
              </w:rPr>
              <w:t xml:space="preserve">documented procedure </w:t>
            </w:r>
            <w:r w:rsidRPr="00984859">
              <w:rPr>
                <w:rFonts w:ascii="Arial" w:eastAsia="Arial" w:hAnsi="Arial" w:cs="Arial"/>
                <w:sz w:val="16"/>
                <w:szCs w:val="16"/>
              </w:rPr>
              <w:t xml:space="preserve">for preparation of </w:t>
            </w:r>
            <w:r w:rsidRPr="00984859">
              <w:rPr>
                <w:rFonts w:ascii="Arial" w:eastAsia="Arial" w:hAnsi="Arial" w:cs="Arial"/>
                <w:i/>
                <w:iCs/>
                <w:sz w:val="16"/>
                <w:szCs w:val="16"/>
              </w:rPr>
              <w:t>fabrication documents</w:t>
            </w:r>
            <w:r>
              <w:rPr>
                <w:rFonts w:ascii="Arial" w:eastAsia="Arial" w:hAnsi="Arial" w:cs="Arial"/>
                <w:i/>
                <w:iCs/>
                <w:sz w:val="16"/>
                <w:szCs w:val="16"/>
              </w:rPr>
              <w:t xml:space="preserve"> </w:t>
            </w:r>
            <w:r w:rsidRPr="00984859">
              <w:rPr>
                <w:rFonts w:ascii="Arial" w:eastAsia="Arial" w:hAnsi="Arial" w:cs="Arial"/>
                <w:sz w:val="16"/>
                <w:szCs w:val="16"/>
              </w:rPr>
              <w:t>shall be developed, which describes:</w:t>
            </w:r>
          </w:p>
          <w:p w14:paraId="0C73DAC5" w14:textId="78CE923F" w:rsidR="00984859"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How project requirements are reviewed and incorporated.</w:t>
            </w:r>
          </w:p>
          <w:p w14:paraId="10EBFC2D" w14:textId="070F8511" w:rsidR="0088459B"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 xml:space="preserve">How 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coordinates, proposes changes, and tracks information with the general contractor or </w:t>
            </w:r>
            <w:r w:rsidRPr="00984859">
              <w:rPr>
                <w:rFonts w:ascii="Arial" w:eastAsia="Arial" w:hAnsi="Arial" w:cs="Arial"/>
                <w:i/>
                <w:iCs/>
                <w:sz w:val="16"/>
                <w:szCs w:val="16"/>
              </w:rPr>
              <w:t xml:space="preserve">owner </w:t>
            </w:r>
            <w:r w:rsidRPr="00984859">
              <w:rPr>
                <w:rFonts w:ascii="Arial" w:eastAsia="Arial" w:hAnsi="Arial" w:cs="Arial"/>
                <w:sz w:val="16"/>
                <w:szCs w:val="16"/>
              </w:rPr>
              <w:t xml:space="preserve">(e.g., change orders and </w:t>
            </w:r>
            <w:r w:rsidRPr="00984859">
              <w:rPr>
                <w:rFonts w:ascii="Arial" w:eastAsia="Arial" w:hAnsi="Arial" w:cs="Arial"/>
                <w:i/>
                <w:iCs/>
                <w:sz w:val="16"/>
                <w:szCs w:val="16"/>
              </w:rPr>
              <w:t>RFIs</w:t>
            </w:r>
            <w:r w:rsidRPr="00984859">
              <w:rPr>
                <w:rFonts w:ascii="Arial" w:eastAsia="Arial" w:hAnsi="Arial" w:cs="Arial"/>
                <w:sz w:val="16"/>
                <w:szCs w:val="16"/>
              </w:rPr>
              <w:t>) and how the associated resolutions are tracked and controlled.</w:t>
            </w:r>
          </w:p>
          <w:p w14:paraId="4FE01EDF" w14:textId="524DE235" w:rsidR="00984859" w:rsidRPr="00AA2F3F" w:rsidRDefault="00984859" w:rsidP="00984859">
            <w:pPr>
              <w:ind w:left="0"/>
              <w:rPr>
                <w:rFonts w:ascii="Arial" w:eastAsia="Arial" w:hAnsi="Arial" w:cs="Arial"/>
                <w:sz w:val="16"/>
                <w:szCs w:val="16"/>
              </w:rPr>
            </w:pPr>
          </w:p>
        </w:tc>
        <w:tc>
          <w:tcPr>
            <w:tcW w:w="1155" w:type="dxa"/>
          </w:tcPr>
          <w:p w14:paraId="640D3F28" w14:textId="77777777" w:rsidR="0088459B" w:rsidRPr="00AA2F3F" w:rsidRDefault="0088459B" w:rsidP="008D2590">
            <w:pPr>
              <w:rPr>
                <w:rFonts w:ascii="Arial" w:eastAsia="Arial" w:hAnsi="Arial" w:cs="Arial"/>
                <w:sz w:val="16"/>
                <w:szCs w:val="16"/>
              </w:rPr>
            </w:pPr>
          </w:p>
        </w:tc>
        <w:tc>
          <w:tcPr>
            <w:tcW w:w="5280" w:type="dxa"/>
          </w:tcPr>
          <w:p w14:paraId="6B3CBBD1" w14:textId="77777777" w:rsidR="0088459B" w:rsidRPr="00AA2F3F" w:rsidRDefault="0088459B" w:rsidP="008D2590">
            <w:pPr>
              <w:rPr>
                <w:rFonts w:ascii="Arial" w:eastAsia="Arial" w:hAnsi="Arial" w:cs="Arial"/>
                <w:sz w:val="16"/>
                <w:szCs w:val="16"/>
              </w:rPr>
            </w:pPr>
          </w:p>
        </w:tc>
        <w:tc>
          <w:tcPr>
            <w:tcW w:w="653" w:type="dxa"/>
          </w:tcPr>
          <w:p w14:paraId="13FE3C69" w14:textId="77777777" w:rsidR="0088459B" w:rsidRPr="00AA2F3F" w:rsidRDefault="0088459B" w:rsidP="008D2590">
            <w:pPr>
              <w:rPr>
                <w:rFonts w:ascii="Arial" w:eastAsia="Arial" w:hAnsi="Arial" w:cs="Arial"/>
                <w:sz w:val="16"/>
                <w:szCs w:val="16"/>
              </w:rPr>
            </w:pPr>
          </w:p>
        </w:tc>
      </w:tr>
      <w:tr w:rsidR="0088459B" w:rsidRPr="00AA2F3F" w14:paraId="0DEEBF5F" w14:textId="77777777" w:rsidTr="00173B70">
        <w:trPr>
          <w:cantSplit/>
        </w:trPr>
        <w:tc>
          <w:tcPr>
            <w:tcW w:w="780" w:type="dxa"/>
          </w:tcPr>
          <w:p w14:paraId="56C0AA4C" w14:textId="1049B19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6.12.1</w:t>
            </w:r>
          </w:p>
        </w:tc>
        <w:tc>
          <w:tcPr>
            <w:tcW w:w="6540" w:type="dxa"/>
          </w:tcPr>
          <w:p w14:paraId="05B12243" w14:textId="77777777" w:rsidR="0088459B" w:rsidRPr="0074556E" w:rsidRDefault="0074556E" w:rsidP="008D2590">
            <w:pPr>
              <w:ind w:left="0"/>
              <w:rPr>
                <w:rFonts w:ascii="Arial" w:eastAsia="Arial" w:hAnsi="Arial" w:cs="Arial"/>
                <w:b/>
                <w:bCs/>
                <w:sz w:val="16"/>
                <w:szCs w:val="16"/>
              </w:rPr>
            </w:pPr>
            <w:r w:rsidRPr="0074556E">
              <w:rPr>
                <w:rFonts w:ascii="Arial" w:eastAsia="Arial" w:hAnsi="Arial" w:cs="Arial"/>
                <w:b/>
                <w:bCs/>
                <w:sz w:val="16"/>
                <w:szCs w:val="16"/>
              </w:rPr>
              <w:t>Welding</w:t>
            </w:r>
          </w:p>
          <w:p w14:paraId="74B867AE" w14:textId="63BF5869"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for welding shall include welding of dissimilar metals.</w:t>
            </w:r>
          </w:p>
          <w:p w14:paraId="3EAF9AB9" w14:textId="77777777" w:rsidR="0074556E" w:rsidRPr="0074556E" w:rsidRDefault="0074556E" w:rsidP="0074556E">
            <w:pPr>
              <w:ind w:left="0"/>
              <w:rPr>
                <w:rFonts w:ascii="Arial" w:eastAsia="Arial" w:hAnsi="Arial" w:cs="Arial"/>
                <w:sz w:val="16"/>
                <w:szCs w:val="16"/>
              </w:rPr>
            </w:pPr>
          </w:p>
          <w:p w14:paraId="41549051" w14:textId="77777777" w:rsidR="0074556E" w:rsidRDefault="0074556E" w:rsidP="0074556E">
            <w:pPr>
              <w:ind w:left="0"/>
              <w:rPr>
                <w:rFonts w:ascii="Arial" w:eastAsia="Arial" w:hAnsi="Arial" w:cs="Arial"/>
                <w:sz w:val="16"/>
                <w:szCs w:val="16"/>
              </w:rPr>
            </w:pPr>
            <w:r w:rsidRPr="0074556E">
              <w:rPr>
                <w:rFonts w:ascii="Arial" w:eastAsia="Arial" w:hAnsi="Arial" w:cs="Arial"/>
                <w:i/>
                <w:iCs/>
                <w:sz w:val="16"/>
                <w:szCs w:val="16"/>
              </w:rPr>
              <w:t xml:space="preserve">WPSs </w:t>
            </w:r>
            <w:r w:rsidRPr="0074556E">
              <w:rPr>
                <w:rFonts w:ascii="Arial" w:eastAsia="Arial" w:hAnsi="Arial" w:cs="Arial"/>
                <w:sz w:val="16"/>
                <w:szCs w:val="16"/>
              </w:rPr>
              <w:t xml:space="preserve">and supporting </w:t>
            </w:r>
            <w:r w:rsidRPr="0074556E">
              <w:rPr>
                <w:rFonts w:ascii="Arial" w:eastAsia="Arial" w:hAnsi="Arial" w:cs="Arial"/>
                <w:i/>
                <w:iCs/>
                <w:sz w:val="16"/>
                <w:szCs w:val="16"/>
              </w:rPr>
              <w:t xml:space="preserve">PQRs </w:t>
            </w:r>
            <w:r w:rsidRPr="0074556E">
              <w:rPr>
                <w:rFonts w:ascii="Arial" w:eastAsia="Arial" w:hAnsi="Arial" w:cs="Arial"/>
                <w:sz w:val="16"/>
                <w:szCs w:val="16"/>
              </w:rPr>
              <w:t>shall be available for the dissimilar metals to be joined,</w:t>
            </w:r>
            <w:r>
              <w:rPr>
                <w:rFonts w:ascii="Arial" w:eastAsia="Arial" w:hAnsi="Arial" w:cs="Arial"/>
                <w:sz w:val="16"/>
                <w:szCs w:val="16"/>
              </w:rPr>
              <w:t xml:space="preserve"> </w:t>
            </w:r>
            <w:r w:rsidRPr="0074556E">
              <w:rPr>
                <w:rFonts w:ascii="Arial" w:eastAsia="Arial" w:hAnsi="Arial" w:cs="Arial"/>
                <w:sz w:val="16"/>
                <w:szCs w:val="16"/>
              </w:rPr>
              <w:t>including those not addressed by AWS D1 welding codes.</w:t>
            </w:r>
          </w:p>
          <w:p w14:paraId="3852054B" w14:textId="519E4F49" w:rsidR="0074556E" w:rsidRPr="00AA2F3F" w:rsidRDefault="0074556E" w:rsidP="0074556E">
            <w:pPr>
              <w:ind w:left="0"/>
              <w:rPr>
                <w:rFonts w:ascii="Arial" w:eastAsia="Arial" w:hAnsi="Arial" w:cs="Arial"/>
                <w:sz w:val="16"/>
                <w:szCs w:val="16"/>
              </w:rPr>
            </w:pPr>
          </w:p>
        </w:tc>
        <w:tc>
          <w:tcPr>
            <w:tcW w:w="1155" w:type="dxa"/>
          </w:tcPr>
          <w:p w14:paraId="3DA1E65D" w14:textId="77777777" w:rsidR="0088459B" w:rsidRPr="00AA2F3F" w:rsidRDefault="0088459B" w:rsidP="008D2590">
            <w:pPr>
              <w:rPr>
                <w:rFonts w:ascii="Arial" w:eastAsia="Arial" w:hAnsi="Arial" w:cs="Arial"/>
                <w:sz w:val="16"/>
                <w:szCs w:val="16"/>
              </w:rPr>
            </w:pPr>
          </w:p>
        </w:tc>
        <w:tc>
          <w:tcPr>
            <w:tcW w:w="5280" w:type="dxa"/>
          </w:tcPr>
          <w:p w14:paraId="070F48A4" w14:textId="77777777" w:rsidR="0088459B" w:rsidRPr="00AA2F3F" w:rsidRDefault="0088459B" w:rsidP="008D2590">
            <w:pPr>
              <w:rPr>
                <w:rFonts w:ascii="Arial" w:eastAsia="Arial" w:hAnsi="Arial" w:cs="Arial"/>
                <w:sz w:val="16"/>
                <w:szCs w:val="16"/>
              </w:rPr>
            </w:pPr>
          </w:p>
        </w:tc>
        <w:tc>
          <w:tcPr>
            <w:tcW w:w="653" w:type="dxa"/>
          </w:tcPr>
          <w:p w14:paraId="706280A9" w14:textId="77777777" w:rsidR="0088459B" w:rsidRPr="00AA2F3F" w:rsidRDefault="0088459B" w:rsidP="008D2590">
            <w:pPr>
              <w:rPr>
                <w:rFonts w:ascii="Arial" w:eastAsia="Arial" w:hAnsi="Arial" w:cs="Arial"/>
                <w:sz w:val="16"/>
                <w:szCs w:val="16"/>
              </w:rPr>
            </w:pPr>
          </w:p>
        </w:tc>
      </w:tr>
      <w:tr w:rsidR="0088459B" w:rsidRPr="00AA2F3F" w14:paraId="73E04217" w14:textId="77777777" w:rsidTr="00173B70">
        <w:trPr>
          <w:cantSplit/>
        </w:trPr>
        <w:tc>
          <w:tcPr>
            <w:tcW w:w="780" w:type="dxa"/>
          </w:tcPr>
          <w:p w14:paraId="4DD5949E" w14:textId="77777777" w:rsidR="0088459B" w:rsidRPr="00AA2F3F" w:rsidRDefault="0088459B" w:rsidP="0088459B">
            <w:pPr>
              <w:ind w:left="0"/>
              <w:rPr>
                <w:rFonts w:ascii="Arial" w:eastAsia="Arial" w:hAnsi="Arial" w:cs="Arial"/>
                <w:b/>
                <w:sz w:val="16"/>
                <w:szCs w:val="16"/>
              </w:rPr>
            </w:pPr>
          </w:p>
        </w:tc>
        <w:tc>
          <w:tcPr>
            <w:tcW w:w="6540" w:type="dxa"/>
          </w:tcPr>
          <w:p w14:paraId="7B338329" w14:textId="610E9F5F" w:rsidR="0074556E" w:rsidRPr="00AA2F3F" w:rsidRDefault="0074556E" w:rsidP="0074556E">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6.A</w:t>
            </w:r>
          </w:p>
          <w:p w14:paraId="15B34339" w14:textId="5BCD3FB9" w:rsidR="0074556E" w:rsidRPr="00AA2F3F" w:rsidRDefault="0074556E" w:rsidP="0074556E">
            <w:pPr>
              <w:ind w:left="0"/>
              <w:rPr>
                <w:rFonts w:ascii="Arial" w:eastAsia="Arial" w:hAnsi="Arial" w:cs="Arial"/>
                <w:sz w:val="16"/>
                <w:szCs w:val="16"/>
              </w:rPr>
            </w:pPr>
            <w:r>
              <w:rPr>
                <w:rFonts w:ascii="Arial" w:eastAsia="Arial" w:hAnsi="Arial" w:cs="Arial"/>
                <w:b/>
                <w:sz w:val="16"/>
                <w:szCs w:val="16"/>
              </w:rPr>
              <w:t>ADVANCED HYDRAULIC METAL STRUCTURES FABRICATOR</w:t>
            </w:r>
            <w:r w:rsidRPr="00AA2F3F">
              <w:rPr>
                <w:rFonts w:ascii="Arial" w:eastAsia="Arial" w:hAnsi="Arial" w:cs="Arial"/>
                <w:b/>
                <w:sz w:val="16"/>
                <w:szCs w:val="16"/>
              </w:rPr>
              <w:t xml:space="preserve"> REQUIREMENTS</w:t>
            </w:r>
          </w:p>
        </w:tc>
        <w:tc>
          <w:tcPr>
            <w:tcW w:w="1155" w:type="dxa"/>
          </w:tcPr>
          <w:p w14:paraId="1926A2AC" w14:textId="77777777" w:rsidR="0088459B" w:rsidRPr="00AA2F3F" w:rsidRDefault="0088459B" w:rsidP="008D2590">
            <w:pPr>
              <w:rPr>
                <w:rFonts w:ascii="Arial" w:eastAsia="Arial" w:hAnsi="Arial" w:cs="Arial"/>
                <w:sz w:val="16"/>
                <w:szCs w:val="16"/>
              </w:rPr>
            </w:pPr>
          </w:p>
        </w:tc>
        <w:tc>
          <w:tcPr>
            <w:tcW w:w="5280" w:type="dxa"/>
          </w:tcPr>
          <w:p w14:paraId="7A3B6677" w14:textId="77777777" w:rsidR="0088459B" w:rsidRPr="00AA2F3F" w:rsidRDefault="0088459B" w:rsidP="008D2590">
            <w:pPr>
              <w:rPr>
                <w:rFonts w:ascii="Arial" w:eastAsia="Arial" w:hAnsi="Arial" w:cs="Arial"/>
                <w:sz w:val="16"/>
                <w:szCs w:val="16"/>
              </w:rPr>
            </w:pPr>
          </w:p>
        </w:tc>
        <w:tc>
          <w:tcPr>
            <w:tcW w:w="653" w:type="dxa"/>
          </w:tcPr>
          <w:p w14:paraId="53D6D618" w14:textId="77777777" w:rsidR="0088459B" w:rsidRPr="00AA2F3F" w:rsidRDefault="0088459B" w:rsidP="008D2590">
            <w:pPr>
              <w:rPr>
                <w:rFonts w:ascii="Arial" w:eastAsia="Arial" w:hAnsi="Arial" w:cs="Arial"/>
                <w:sz w:val="16"/>
                <w:szCs w:val="16"/>
              </w:rPr>
            </w:pPr>
          </w:p>
        </w:tc>
      </w:tr>
      <w:tr w:rsidR="0088459B" w:rsidRPr="00AA2F3F" w14:paraId="67935D5B" w14:textId="77777777" w:rsidTr="00173B70">
        <w:trPr>
          <w:cantSplit/>
        </w:trPr>
        <w:tc>
          <w:tcPr>
            <w:tcW w:w="780" w:type="dxa"/>
          </w:tcPr>
          <w:p w14:paraId="750C1D41" w14:textId="449DD5C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6.A.3</w:t>
            </w:r>
          </w:p>
        </w:tc>
        <w:tc>
          <w:tcPr>
            <w:tcW w:w="6540" w:type="dxa"/>
          </w:tcPr>
          <w:p w14:paraId="4212C34A"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References</w:t>
            </w:r>
          </w:p>
          <w:p w14:paraId="43D75035" w14:textId="77777777" w:rsidR="0074556E" w:rsidRDefault="0074556E" w:rsidP="0074556E">
            <w:pPr>
              <w:ind w:left="0"/>
              <w:rPr>
                <w:rFonts w:ascii="Arial" w:eastAsia="Arial" w:hAnsi="Arial" w:cs="Arial"/>
                <w:sz w:val="16"/>
                <w:szCs w:val="16"/>
              </w:rPr>
            </w:pPr>
            <w:r w:rsidRPr="0074556E">
              <w:rPr>
                <w:rFonts w:ascii="Arial" w:eastAsia="Arial" w:hAnsi="Arial" w:cs="Arial"/>
                <w:sz w:val="16"/>
                <w:szCs w:val="16"/>
              </w:rPr>
              <w:t>The ability to work to and meet the requirements of the latest edition of ASTM</w:t>
            </w:r>
            <w:r>
              <w:rPr>
                <w:rFonts w:ascii="Arial" w:eastAsia="Arial" w:hAnsi="Arial" w:cs="Arial"/>
                <w:sz w:val="16"/>
                <w:szCs w:val="16"/>
              </w:rPr>
              <w:t xml:space="preserve"> </w:t>
            </w:r>
            <w:r w:rsidRPr="0074556E">
              <w:rPr>
                <w:rFonts w:ascii="Arial" w:eastAsia="Arial" w:hAnsi="Arial" w:cs="Arial"/>
                <w:sz w:val="16"/>
                <w:szCs w:val="16"/>
              </w:rPr>
              <w:t xml:space="preserve">F3125/F3125M </w:t>
            </w:r>
            <w:r w:rsidRPr="0074556E">
              <w:rPr>
                <w:rFonts w:ascii="Arial" w:eastAsia="Arial" w:hAnsi="Arial" w:cs="Arial"/>
                <w:i/>
                <w:iCs/>
                <w:sz w:val="16"/>
                <w:szCs w:val="16"/>
              </w:rPr>
              <w:t xml:space="preserve">Standard Specification for High Strength Structural Bolts </w:t>
            </w:r>
            <w:r w:rsidRPr="0074556E">
              <w:rPr>
                <w:rFonts w:ascii="Arial" w:eastAsia="Arial" w:hAnsi="Arial" w:cs="Arial"/>
                <w:sz w:val="16"/>
                <w:szCs w:val="16"/>
              </w:rPr>
              <w:t>shall</w:t>
            </w:r>
            <w:r>
              <w:rPr>
                <w:rFonts w:ascii="Arial" w:eastAsia="Arial" w:hAnsi="Arial" w:cs="Arial"/>
                <w:sz w:val="16"/>
                <w:szCs w:val="16"/>
              </w:rPr>
              <w:t xml:space="preserve"> </w:t>
            </w:r>
            <w:r w:rsidRPr="0074556E">
              <w:rPr>
                <w:rFonts w:ascii="Arial" w:eastAsia="Arial" w:hAnsi="Arial" w:cs="Arial"/>
                <w:sz w:val="16"/>
                <w:szCs w:val="16"/>
              </w:rPr>
              <w:t>be demonstrated.</w:t>
            </w:r>
          </w:p>
          <w:p w14:paraId="6CCB37FA" w14:textId="4D9AB9D0" w:rsidR="0074556E" w:rsidRPr="0074556E" w:rsidRDefault="0074556E" w:rsidP="0074556E">
            <w:pPr>
              <w:ind w:left="0"/>
              <w:rPr>
                <w:rFonts w:ascii="Arial" w:eastAsia="Arial" w:hAnsi="Arial" w:cs="Arial"/>
                <w:sz w:val="16"/>
                <w:szCs w:val="16"/>
              </w:rPr>
            </w:pPr>
          </w:p>
        </w:tc>
        <w:tc>
          <w:tcPr>
            <w:tcW w:w="1155" w:type="dxa"/>
          </w:tcPr>
          <w:p w14:paraId="4B2F6B47" w14:textId="77777777" w:rsidR="0088459B" w:rsidRPr="00AA2F3F" w:rsidRDefault="0088459B" w:rsidP="008D2590">
            <w:pPr>
              <w:rPr>
                <w:rFonts w:ascii="Arial" w:eastAsia="Arial" w:hAnsi="Arial" w:cs="Arial"/>
                <w:sz w:val="16"/>
                <w:szCs w:val="16"/>
              </w:rPr>
            </w:pPr>
          </w:p>
        </w:tc>
        <w:tc>
          <w:tcPr>
            <w:tcW w:w="5280" w:type="dxa"/>
          </w:tcPr>
          <w:p w14:paraId="75336D90" w14:textId="77777777" w:rsidR="0088459B" w:rsidRPr="00AA2F3F" w:rsidRDefault="0088459B" w:rsidP="008D2590">
            <w:pPr>
              <w:rPr>
                <w:rFonts w:ascii="Arial" w:eastAsia="Arial" w:hAnsi="Arial" w:cs="Arial"/>
                <w:sz w:val="16"/>
                <w:szCs w:val="16"/>
              </w:rPr>
            </w:pPr>
          </w:p>
        </w:tc>
        <w:tc>
          <w:tcPr>
            <w:tcW w:w="653" w:type="dxa"/>
          </w:tcPr>
          <w:p w14:paraId="50FF274C" w14:textId="77777777" w:rsidR="0088459B" w:rsidRPr="00AA2F3F" w:rsidRDefault="0088459B" w:rsidP="008D2590">
            <w:pPr>
              <w:rPr>
                <w:rFonts w:ascii="Arial" w:eastAsia="Arial" w:hAnsi="Arial" w:cs="Arial"/>
                <w:sz w:val="16"/>
                <w:szCs w:val="16"/>
              </w:rPr>
            </w:pPr>
          </w:p>
        </w:tc>
      </w:tr>
      <w:tr w:rsidR="0088459B" w:rsidRPr="00AA2F3F" w14:paraId="5DE490B6" w14:textId="77777777" w:rsidTr="00173B70">
        <w:trPr>
          <w:cantSplit/>
        </w:trPr>
        <w:tc>
          <w:tcPr>
            <w:tcW w:w="780" w:type="dxa"/>
          </w:tcPr>
          <w:p w14:paraId="75F3335C" w14:textId="62CFB238"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6.A.5.4.1</w:t>
            </w:r>
          </w:p>
        </w:tc>
        <w:tc>
          <w:tcPr>
            <w:tcW w:w="6540" w:type="dxa"/>
          </w:tcPr>
          <w:p w14:paraId="7C746CBE" w14:textId="77777777" w:rsidR="0088459B" w:rsidRPr="0074556E" w:rsidRDefault="0074556E" w:rsidP="008D2590">
            <w:pPr>
              <w:ind w:left="0"/>
              <w:rPr>
                <w:rFonts w:ascii="Arial" w:eastAsia="Arial" w:hAnsi="Arial" w:cs="Arial"/>
                <w:b/>
                <w:bCs/>
                <w:sz w:val="16"/>
                <w:szCs w:val="16"/>
              </w:rPr>
            </w:pPr>
            <w:r w:rsidRPr="0074556E">
              <w:rPr>
                <w:rFonts w:ascii="Arial" w:eastAsia="Arial" w:hAnsi="Arial" w:cs="Arial"/>
                <w:b/>
                <w:bCs/>
                <w:sz w:val="16"/>
                <w:szCs w:val="16"/>
              </w:rPr>
              <w:t>Personnel</w:t>
            </w:r>
          </w:p>
          <w:p w14:paraId="573FBB1C" w14:textId="695A3F19"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fabricator </w:t>
            </w:r>
            <w:r w:rsidRPr="0074556E">
              <w:rPr>
                <w:rFonts w:ascii="Arial" w:eastAsia="Arial" w:hAnsi="Arial" w:cs="Arial"/>
                <w:sz w:val="16"/>
                <w:szCs w:val="16"/>
              </w:rPr>
              <w:t>shall have AWS Certified Welding Inspectors present to monitor</w:t>
            </w:r>
            <w:r>
              <w:rPr>
                <w:rFonts w:ascii="Arial" w:eastAsia="Arial" w:hAnsi="Arial" w:cs="Arial"/>
                <w:sz w:val="16"/>
                <w:szCs w:val="16"/>
              </w:rPr>
              <w:t xml:space="preserve"> </w:t>
            </w:r>
            <w:r w:rsidRPr="0074556E">
              <w:rPr>
                <w:rFonts w:ascii="Arial" w:eastAsia="Arial" w:hAnsi="Arial" w:cs="Arial"/>
                <w:sz w:val="16"/>
                <w:szCs w:val="16"/>
              </w:rPr>
              <w:t>all shifts on which welding is performed. Alternate qualifications described in</w:t>
            </w:r>
            <w:r>
              <w:rPr>
                <w:rFonts w:ascii="Arial" w:eastAsia="Arial" w:hAnsi="Arial" w:cs="Arial"/>
                <w:sz w:val="16"/>
                <w:szCs w:val="16"/>
              </w:rPr>
              <w:t xml:space="preserve"> </w:t>
            </w:r>
            <w:r w:rsidRPr="0074556E">
              <w:rPr>
                <w:rFonts w:ascii="Arial" w:eastAsia="Arial" w:hAnsi="Arial" w:cs="Arial"/>
                <w:sz w:val="16"/>
                <w:szCs w:val="16"/>
              </w:rPr>
              <w:t xml:space="preserve">AWS D1.1, “Inspection Personnel Qualification,” are not permitted for </w:t>
            </w:r>
            <w:r w:rsidRPr="0074556E">
              <w:rPr>
                <w:rFonts w:ascii="Arial" w:eastAsia="Arial" w:hAnsi="Arial" w:cs="Arial"/>
                <w:i/>
                <w:iCs/>
                <w:sz w:val="16"/>
                <w:szCs w:val="16"/>
              </w:rPr>
              <w:t>fabricators</w:t>
            </w:r>
            <w:r>
              <w:rPr>
                <w:rFonts w:ascii="Arial" w:eastAsia="Arial" w:hAnsi="Arial" w:cs="Arial"/>
                <w:i/>
                <w:iCs/>
                <w:sz w:val="16"/>
                <w:szCs w:val="16"/>
              </w:rPr>
              <w:t xml:space="preserve"> </w:t>
            </w:r>
            <w:r w:rsidRPr="0074556E">
              <w:rPr>
                <w:rFonts w:ascii="Arial" w:eastAsia="Arial" w:hAnsi="Arial" w:cs="Arial"/>
                <w:sz w:val="16"/>
                <w:szCs w:val="16"/>
              </w:rPr>
              <w:t>of advanced hydraulic metal structures.</w:t>
            </w:r>
          </w:p>
          <w:p w14:paraId="0E065486" w14:textId="579DAE97" w:rsidR="0074556E" w:rsidRPr="00AA2F3F" w:rsidRDefault="0074556E" w:rsidP="0074556E">
            <w:pPr>
              <w:ind w:left="0"/>
              <w:rPr>
                <w:rFonts w:ascii="Arial" w:eastAsia="Arial" w:hAnsi="Arial" w:cs="Arial"/>
                <w:sz w:val="16"/>
                <w:szCs w:val="16"/>
              </w:rPr>
            </w:pPr>
          </w:p>
        </w:tc>
        <w:tc>
          <w:tcPr>
            <w:tcW w:w="1155" w:type="dxa"/>
          </w:tcPr>
          <w:p w14:paraId="23E55526" w14:textId="77777777" w:rsidR="0088459B" w:rsidRPr="00AA2F3F" w:rsidRDefault="0088459B" w:rsidP="008D2590">
            <w:pPr>
              <w:rPr>
                <w:rFonts w:ascii="Arial" w:eastAsia="Arial" w:hAnsi="Arial" w:cs="Arial"/>
                <w:sz w:val="16"/>
                <w:szCs w:val="16"/>
              </w:rPr>
            </w:pPr>
          </w:p>
        </w:tc>
        <w:tc>
          <w:tcPr>
            <w:tcW w:w="5280" w:type="dxa"/>
          </w:tcPr>
          <w:p w14:paraId="30005CAF" w14:textId="77777777" w:rsidR="0088459B" w:rsidRPr="00AA2F3F" w:rsidRDefault="0088459B" w:rsidP="008D2590">
            <w:pPr>
              <w:rPr>
                <w:rFonts w:ascii="Arial" w:eastAsia="Arial" w:hAnsi="Arial" w:cs="Arial"/>
                <w:sz w:val="16"/>
                <w:szCs w:val="16"/>
              </w:rPr>
            </w:pPr>
          </w:p>
        </w:tc>
        <w:tc>
          <w:tcPr>
            <w:tcW w:w="653" w:type="dxa"/>
          </w:tcPr>
          <w:p w14:paraId="18F0832A" w14:textId="77777777" w:rsidR="0088459B" w:rsidRPr="00AA2F3F" w:rsidRDefault="0088459B" w:rsidP="008D2590">
            <w:pPr>
              <w:rPr>
                <w:rFonts w:ascii="Arial" w:eastAsia="Arial" w:hAnsi="Arial" w:cs="Arial"/>
                <w:sz w:val="16"/>
                <w:szCs w:val="16"/>
              </w:rPr>
            </w:pPr>
          </w:p>
        </w:tc>
      </w:tr>
      <w:tr w:rsidR="0088459B" w:rsidRPr="00AA2F3F" w14:paraId="221D75D2" w14:textId="77777777" w:rsidTr="00173B70">
        <w:trPr>
          <w:cantSplit/>
        </w:trPr>
        <w:tc>
          <w:tcPr>
            <w:tcW w:w="780" w:type="dxa"/>
          </w:tcPr>
          <w:p w14:paraId="06C21B70" w14:textId="5273861F"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6.A.12.1</w:t>
            </w:r>
          </w:p>
        </w:tc>
        <w:tc>
          <w:tcPr>
            <w:tcW w:w="6540" w:type="dxa"/>
          </w:tcPr>
          <w:p w14:paraId="42886325"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Welding</w:t>
            </w:r>
          </w:p>
          <w:p w14:paraId="55D9E148" w14:textId="77777777"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fabricator’s documented procedure </w:t>
            </w:r>
            <w:r w:rsidRPr="0074556E">
              <w:rPr>
                <w:rFonts w:ascii="Arial" w:eastAsia="Arial" w:hAnsi="Arial" w:cs="Arial"/>
                <w:sz w:val="16"/>
                <w:szCs w:val="16"/>
              </w:rPr>
              <w:t>for welding shall include provisions for</w:t>
            </w:r>
            <w:r>
              <w:rPr>
                <w:rFonts w:ascii="Arial" w:eastAsia="Arial" w:hAnsi="Arial" w:cs="Arial"/>
                <w:sz w:val="16"/>
                <w:szCs w:val="16"/>
              </w:rPr>
              <w:t xml:space="preserve"> </w:t>
            </w:r>
            <w:r w:rsidRPr="0074556E">
              <w:rPr>
                <w:rFonts w:ascii="Arial" w:eastAsia="Arial" w:hAnsi="Arial" w:cs="Arial"/>
                <w:sz w:val="16"/>
                <w:szCs w:val="16"/>
              </w:rPr>
              <w:t>distortion control.</w:t>
            </w:r>
          </w:p>
          <w:p w14:paraId="5FA35068" w14:textId="1E58F5C9" w:rsidR="0074556E" w:rsidRPr="0074556E" w:rsidRDefault="0074556E" w:rsidP="0074556E">
            <w:pPr>
              <w:ind w:left="0"/>
              <w:rPr>
                <w:rFonts w:ascii="Arial" w:eastAsia="Arial" w:hAnsi="Arial" w:cs="Arial"/>
                <w:sz w:val="16"/>
                <w:szCs w:val="16"/>
              </w:rPr>
            </w:pPr>
          </w:p>
        </w:tc>
        <w:tc>
          <w:tcPr>
            <w:tcW w:w="1155" w:type="dxa"/>
          </w:tcPr>
          <w:p w14:paraId="175092E1" w14:textId="77777777" w:rsidR="0088459B" w:rsidRPr="00AA2F3F" w:rsidRDefault="0088459B" w:rsidP="008D2590">
            <w:pPr>
              <w:rPr>
                <w:rFonts w:ascii="Arial" w:eastAsia="Arial" w:hAnsi="Arial" w:cs="Arial"/>
                <w:sz w:val="16"/>
                <w:szCs w:val="16"/>
              </w:rPr>
            </w:pPr>
          </w:p>
        </w:tc>
        <w:tc>
          <w:tcPr>
            <w:tcW w:w="5280" w:type="dxa"/>
          </w:tcPr>
          <w:p w14:paraId="091F8733" w14:textId="77777777" w:rsidR="0088459B" w:rsidRPr="00AA2F3F" w:rsidRDefault="0088459B" w:rsidP="008D2590">
            <w:pPr>
              <w:rPr>
                <w:rFonts w:ascii="Arial" w:eastAsia="Arial" w:hAnsi="Arial" w:cs="Arial"/>
                <w:sz w:val="16"/>
                <w:szCs w:val="16"/>
              </w:rPr>
            </w:pPr>
          </w:p>
        </w:tc>
        <w:tc>
          <w:tcPr>
            <w:tcW w:w="653" w:type="dxa"/>
          </w:tcPr>
          <w:p w14:paraId="1992719E" w14:textId="77777777" w:rsidR="0088459B" w:rsidRPr="00AA2F3F" w:rsidRDefault="0088459B" w:rsidP="008D2590">
            <w:pPr>
              <w:rPr>
                <w:rFonts w:ascii="Arial" w:eastAsia="Arial" w:hAnsi="Arial" w:cs="Arial"/>
                <w:sz w:val="16"/>
                <w:szCs w:val="16"/>
              </w:rPr>
            </w:pPr>
          </w:p>
        </w:tc>
      </w:tr>
      <w:tr w:rsidR="0088459B" w:rsidRPr="00AA2F3F" w14:paraId="6629F5D2" w14:textId="77777777" w:rsidTr="00173B70">
        <w:trPr>
          <w:cantSplit/>
        </w:trPr>
        <w:tc>
          <w:tcPr>
            <w:tcW w:w="780" w:type="dxa"/>
          </w:tcPr>
          <w:p w14:paraId="2F2A2096" w14:textId="21681A19"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6.A.12.2</w:t>
            </w:r>
          </w:p>
        </w:tc>
        <w:tc>
          <w:tcPr>
            <w:tcW w:w="6540" w:type="dxa"/>
          </w:tcPr>
          <w:p w14:paraId="1BC22DC7"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Bolt Installation</w:t>
            </w:r>
          </w:p>
          <w:p w14:paraId="7C26386A" w14:textId="0A15A695"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for bolting shall meet the S4 supplementary requirements</w:t>
            </w:r>
            <w:r>
              <w:rPr>
                <w:rFonts w:ascii="Arial" w:eastAsia="Arial" w:hAnsi="Arial" w:cs="Arial"/>
                <w:sz w:val="16"/>
                <w:szCs w:val="16"/>
              </w:rPr>
              <w:t xml:space="preserve"> </w:t>
            </w:r>
            <w:r w:rsidRPr="0074556E">
              <w:rPr>
                <w:rFonts w:ascii="Arial" w:eastAsia="Arial" w:hAnsi="Arial" w:cs="Arial"/>
                <w:sz w:val="16"/>
                <w:szCs w:val="16"/>
              </w:rPr>
              <w:t>for rotational capacity testing as required by ASTM F3125/F3125M</w:t>
            </w:r>
            <w:r>
              <w:rPr>
                <w:rFonts w:ascii="Arial" w:eastAsia="Arial" w:hAnsi="Arial" w:cs="Arial"/>
                <w:sz w:val="16"/>
                <w:szCs w:val="16"/>
              </w:rPr>
              <w:t xml:space="preserve"> </w:t>
            </w:r>
            <w:r w:rsidRPr="0074556E">
              <w:rPr>
                <w:rFonts w:ascii="Arial" w:eastAsia="Arial" w:hAnsi="Arial" w:cs="Arial"/>
                <w:i/>
                <w:iCs/>
                <w:sz w:val="16"/>
                <w:szCs w:val="16"/>
              </w:rPr>
              <w:t>Standard Specification for High Strength Structural Bolts</w:t>
            </w:r>
            <w:r w:rsidRPr="0074556E">
              <w:rPr>
                <w:rFonts w:ascii="Arial" w:eastAsia="Arial" w:hAnsi="Arial" w:cs="Arial"/>
                <w:sz w:val="16"/>
                <w:szCs w:val="16"/>
              </w:rPr>
              <w:t>.</w:t>
            </w:r>
          </w:p>
          <w:p w14:paraId="7E30D8AE" w14:textId="5C1DBE9B" w:rsidR="0074556E" w:rsidRPr="0074556E" w:rsidRDefault="0074556E" w:rsidP="0074556E">
            <w:pPr>
              <w:ind w:left="0"/>
              <w:rPr>
                <w:rFonts w:ascii="Arial" w:eastAsia="Arial" w:hAnsi="Arial" w:cs="Arial"/>
                <w:sz w:val="16"/>
                <w:szCs w:val="16"/>
              </w:rPr>
            </w:pPr>
          </w:p>
        </w:tc>
        <w:tc>
          <w:tcPr>
            <w:tcW w:w="1155" w:type="dxa"/>
          </w:tcPr>
          <w:p w14:paraId="32F58246" w14:textId="77777777" w:rsidR="0088459B" w:rsidRPr="00AA2F3F" w:rsidRDefault="0088459B" w:rsidP="008D2590">
            <w:pPr>
              <w:rPr>
                <w:rFonts w:ascii="Arial" w:eastAsia="Arial" w:hAnsi="Arial" w:cs="Arial"/>
                <w:sz w:val="16"/>
                <w:szCs w:val="16"/>
              </w:rPr>
            </w:pPr>
          </w:p>
        </w:tc>
        <w:tc>
          <w:tcPr>
            <w:tcW w:w="5280" w:type="dxa"/>
          </w:tcPr>
          <w:p w14:paraId="0F938309" w14:textId="77777777" w:rsidR="0088459B" w:rsidRPr="00AA2F3F" w:rsidRDefault="0088459B" w:rsidP="008D2590">
            <w:pPr>
              <w:rPr>
                <w:rFonts w:ascii="Arial" w:eastAsia="Arial" w:hAnsi="Arial" w:cs="Arial"/>
                <w:sz w:val="16"/>
                <w:szCs w:val="16"/>
              </w:rPr>
            </w:pPr>
          </w:p>
        </w:tc>
        <w:tc>
          <w:tcPr>
            <w:tcW w:w="653" w:type="dxa"/>
          </w:tcPr>
          <w:p w14:paraId="2916AE50" w14:textId="77777777" w:rsidR="0088459B" w:rsidRPr="00AA2F3F" w:rsidRDefault="0088459B" w:rsidP="008D2590">
            <w:pPr>
              <w:rPr>
                <w:rFonts w:ascii="Arial" w:eastAsia="Arial" w:hAnsi="Arial" w:cs="Arial"/>
                <w:sz w:val="16"/>
                <w:szCs w:val="16"/>
              </w:rPr>
            </w:pPr>
          </w:p>
        </w:tc>
      </w:tr>
      <w:tr w:rsidR="0088459B" w:rsidRPr="00AA2F3F" w14:paraId="68ED05C4" w14:textId="77777777" w:rsidTr="00173B70">
        <w:trPr>
          <w:cantSplit/>
        </w:trPr>
        <w:tc>
          <w:tcPr>
            <w:tcW w:w="780" w:type="dxa"/>
          </w:tcPr>
          <w:p w14:paraId="24696BDA" w14:textId="00DC6996"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lastRenderedPageBreak/>
              <w:t>6.A.12.6</w:t>
            </w:r>
          </w:p>
        </w:tc>
        <w:tc>
          <w:tcPr>
            <w:tcW w:w="6540" w:type="dxa"/>
          </w:tcPr>
          <w:p w14:paraId="5B23621F"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Trial Assembly</w:t>
            </w:r>
          </w:p>
          <w:p w14:paraId="148B7D1E" w14:textId="61E0BB60" w:rsidR="0074556E" w:rsidRP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fabricator’s documented procedure </w:t>
            </w:r>
            <w:r w:rsidRPr="0074556E">
              <w:rPr>
                <w:rFonts w:ascii="Arial" w:eastAsia="Arial" w:hAnsi="Arial" w:cs="Arial"/>
                <w:sz w:val="16"/>
                <w:szCs w:val="16"/>
              </w:rPr>
              <w:t xml:space="preserve">for trial </w:t>
            </w:r>
            <w:r w:rsidRPr="0074556E">
              <w:rPr>
                <w:rFonts w:ascii="Arial" w:eastAsia="Arial" w:hAnsi="Arial" w:cs="Arial"/>
                <w:i/>
                <w:iCs/>
                <w:sz w:val="16"/>
                <w:szCs w:val="16"/>
              </w:rPr>
              <w:t xml:space="preserve">assembly </w:t>
            </w:r>
            <w:r w:rsidRPr="0074556E">
              <w:rPr>
                <w:rFonts w:ascii="Arial" w:eastAsia="Arial" w:hAnsi="Arial" w:cs="Arial"/>
                <w:sz w:val="16"/>
                <w:szCs w:val="16"/>
              </w:rPr>
              <w:t>of field connections</w:t>
            </w:r>
            <w:r>
              <w:rPr>
                <w:rFonts w:ascii="Arial" w:eastAsia="Arial" w:hAnsi="Arial" w:cs="Arial"/>
                <w:sz w:val="16"/>
                <w:szCs w:val="16"/>
              </w:rPr>
              <w:t xml:space="preserve"> </w:t>
            </w:r>
            <w:r w:rsidRPr="0074556E">
              <w:rPr>
                <w:rFonts w:ascii="Arial" w:eastAsia="Arial" w:hAnsi="Arial" w:cs="Arial"/>
                <w:sz w:val="16"/>
                <w:szCs w:val="16"/>
              </w:rPr>
              <w:t>shall include, at a minimum, the following items:</w:t>
            </w:r>
          </w:p>
          <w:p w14:paraId="464B9ADA" w14:textId="280F6E4F"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sz w:val="16"/>
                <w:szCs w:val="16"/>
              </w:rPr>
              <w:t>Provisions for control of assembled dimensions.</w:t>
            </w:r>
          </w:p>
          <w:p w14:paraId="5D806473" w14:textId="68D03192"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sz w:val="16"/>
                <w:szCs w:val="16"/>
              </w:rPr>
              <w:t>Provisions for control of accuracy of drilling and reaming of shop connections.</w:t>
            </w:r>
          </w:p>
          <w:p w14:paraId="4014130E" w14:textId="108F0C77"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i/>
                <w:iCs/>
                <w:sz w:val="16"/>
                <w:szCs w:val="16"/>
              </w:rPr>
              <w:t>Documented procedures</w:t>
            </w:r>
            <w:r w:rsidRPr="0074556E">
              <w:rPr>
                <w:rFonts w:ascii="Arial" w:eastAsia="Arial" w:hAnsi="Arial" w:cs="Arial"/>
                <w:sz w:val="16"/>
                <w:szCs w:val="16"/>
              </w:rPr>
              <w:t>, including reference drawings, for match-marking shop-assembled pieces.</w:t>
            </w:r>
          </w:p>
          <w:p w14:paraId="643E6CD1" w14:textId="2F223F55"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sz w:val="16"/>
                <w:szCs w:val="16"/>
              </w:rPr>
              <w:t xml:space="preserve">Provisions for assuring the accuracy of numerically controlled equipment, if </w:t>
            </w:r>
            <w:r w:rsidRPr="0074556E">
              <w:rPr>
                <w:rFonts w:ascii="Arial" w:eastAsia="Arial" w:hAnsi="Arial" w:cs="Arial"/>
                <w:i/>
                <w:iCs/>
                <w:sz w:val="16"/>
                <w:szCs w:val="16"/>
              </w:rPr>
              <w:t xml:space="preserve">contract documents </w:t>
            </w:r>
            <w:r w:rsidRPr="0074556E">
              <w:rPr>
                <w:rFonts w:ascii="Arial" w:eastAsia="Arial" w:hAnsi="Arial" w:cs="Arial"/>
                <w:sz w:val="16"/>
                <w:szCs w:val="16"/>
              </w:rPr>
              <w:t xml:space="preserve">permit the use of such equipment in lieu of physical </w:t>
            </w:r>
            <w:r w:rsidRPr="0074556E">
              <w:rPr>
                <w:rFonts w:ascii="Arial" w:eastAsia="Arial" w:hAnsi="Arial" w:cs="Arial"/>
                <w:i/>
                <w:iCs/>
                <w:sz w:val="16"/>
                <w:szCs w:val="16"/>
              </w:rPr>
              <w:t>assembly</w:t>
            </w:r>
            <w:r w:rsidRPr="0074556E">
              <w:rPr>
                <w:rFonts w:ascii="Arial" w:eastAsia="Arial" w:hAnsi="Arial" w:cs="Arial"/>
                <w:sz w:val="16"/>
                <w:szCs w:val="16"/>
              </w:rPr>
              <w:t>.</w:t>
            </w:r>
          </w:p>
          <w:p w14:paraId="7B5B49CE" w14:textId="25F28754" w:rsidR="0074556E" w:rsidRPr="0074556E" w:rsidRDefault="0074556E" w:rsidP="0074556E">
            <w:pPr>
              <w:ind w:left="0"/>
              <w:rPr>
                <w:rFonts w:ascii="Arial" w:eastAsia="Arial" w:hAnsi="Arial" w:cs="Arial"/>
                <w:sz w:val="16"/>
                <w:szCs w:val="16"/>
              </w:rPr>
            </w:pPr>
          </w:p>
        </w:tc>
        <w:tc>
          <w:tcPr>
            <w:tcW w:w="1155" w:type="dxa"/>
          </w:tcPr>
          <w:p w14:paraId="782B6C34" w14:textId="77777777" w:rsidR="0088459B" w:rsidRPr="00AA2F3F" w:rsidRDefault="0088459B" w:rsidP="008D2590">
            <w:pPr>
              <w:rPr>
                <w:rFonts w:ascii="Arial" w:eastAsia="Arial" w:hAnsi="Arial" w:cs="Arial"/>
                <w:sz w:val="16"/>
                <w:szCs w:val="16"/>
              </w:rPr>
            </w:pPr>
          </w:p>
        </w:tc>
        <w:tc>
          <w:tcPr>
            <w:tcW w:w="5280" w:type="dxa"/>
          </w:tcPr>
          <w:p w14:paraId="34E2F736" w14:textId="77777777" w:rsidR="0088459B" w:rsidRPr="00AA2F3F" w:rsidRDefault="0088459B" w:rsidP="008D2590">
            <w:pPr>
              <w:rPr>
                <w:rFonts w:ascii="Arial" w:eastAsia="Arial" w:hAnsi="Arial" w:cs="Arial"/>
                <w:sz w:val="16"/>
                <w:szCs w:val="16"/>
              </w:rPr>
            </w:pPr>
          </w:p>
        </w:tc>
        <w:tc>
          <w:tcPr>
            <w:tcW w:w="653" w:type="dxa"/>
          </w:tcPr>
          <w:p w14:paraId="023290E3" w14:textId="77777777" w:rsidR="0088459B" w:rsidRPr="00AA2F3F" w:rsidRDefault="0088459B" w:rsidP="008D2590">
            <w:pPr>
              <w:rPr>
                <w:rFonts w:ascii="Arial" w:eastAsia="Arial" w:hAnsi="Arial" w:cs="Arial"/>
                <w:sz w:val="16"/>
                <w:szCs w:val="16"/>
              </w:rPr>
            </w:pPr>
          </w:p>
        </w:tc>
      </w:tr>
      <w:tr w:rsidR="0088459B" w:rsidRPr="00AA2F3F" w14:paraId="2F3A7F5E" w14:textId="77777777" w:rsidTr="00173B70">
        <w:trPr>
          <w:cantSplit/>
        </w:trPr>
        <w:tc>
          <w:tcPr>
            <w:tcW w:w="780" w:type="dxa"/>
          </w:tcPr>
          <w:p w14:paraId="049DE3D7" w14:textId="4D5237C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6.A.12.7</w:t>
            </w:r>
          </w:p>
        </w:tc>
        <w:tc>
          <w:tcPr>
            <w:tcW w:w="6540" w:type="dxa"/>
          </w:tcPr>
          <w:p w14:paraId="05719C46"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Machining</w:t>
            </w:r>
          </w:p>
          <w:p w14:paraId="25B9A4F3" w14:textId="77777777"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A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shall be developed for machining, whether it is</w:t>
            </w:r>
            <w:r>
              <w:rPr>
                <w:rFonts w:ascii="Arial" w:eastAsia="Arial" w:hAnsi="Arial" w:cs="Arial"/>
                <w:sz w:val="16"/>
                <w:szCs w:val="16"/>
              </w:rPr>
              <w:t xml:space="preserve"> </w:t>
            </w:r>
            <w:r w:rsidRPr="0074556E">
              <w:rPr>
                <w:rFonts w:ascii="Arial" w:eastAsia="Arial" w:hAnsi="Arial" w:cs="Arial"/>
                <w:sz w:val="16"/>
                <w:szCs w:val="16"/>
              </w:rPr>
              <w:t xml:space="preserve">performed by the </w:t>
            </w:r>
            <w:r w:rsidRPr="0074556E">
              <w:rPr>
                <w:rFonts w:ascii="Arial" w:eastAsia="Arial" w:hAnsi="Arial" w:cs="Arial"/>
                <w:i/>
                <w:iCs/>
                <w:sz w:val="16"/>
                <w:szCs w:val="16"/>
              </w:rPr>
              <w:t xml:space="preserve">fabricator </w:t>
            </w:r>
            <w:r w:rsidRPr="0074556E">
              <w:rPr>
                <w:rFonts w:ascii="Arial" w:eastAsia="Arial" w:hAnsi="Arial" w:cs="Arial"/>
                <w:sz w:val="16"/>
                <w:szCs w:val="16"/>
              </w:rPr>
              <w:t xml:space="preserve">or a </w:t>
            </w:r>
            <w:r w:rsidRPr="0074556E">
              <w:rPr>
                <w:rFonts w:ascii="Arial" w:eastAsia="Arial" w:hAnsi="Arial" w:cs="Arial"/>
                <w:i/>
                <w:iCs/>
                <w:sz w:val="16"/>
                <w:szCs w:val="16"/>
              </w:rPr>
              <w:t>subcontractor</w:t>
            </w:r>
            <w:r w:rsidRPr="0074556E">
              <w:rPr>
                <w:rFonts w:ascii="Arial" w:eastAsia="Arial" w:hAnsi="Arial" w:cs="Arial"/>
                <w:sz w:val="16"/>
                <w:szCs w:val="16"/>
              </w:rPr>
              <w:t>.</w:t>
            </w:r>
          </w:p>
          <w:p w14:paraId="383A738E" w14:textId="5C0ACF25" w:rsidR="0074556E" w:rsidRPr="0074556E" w:rsidRDefault="0074556E" w:rsidP="0074556E">
            <w:pPr>
              <w:ind w:left="0"/>
              <w:rPr>
                <w:rFonts w:ascii="Arial" w:eastAsia="Arial" w:hAnsi="Arial" w:cs="Arial"/>
                <w:sz w:val="16"/>
                <w:szCs w:val="16"/>
              </w:rPr>
            </w:pPr>
          </w:p>
        </w:tc>
        <w:tc>
          <w:tcPr>
            <w:tcW w:w="1155" w:type="dxa"/>
          </w:tcPr>
          <w:p w14:paraId="356FD282" w14:textId="77777777" w:rsidR="0088459B" w:rsidRPr="00AA2F3F" w:rsidRDefault="0088459B" w:rsidP="008D2590">
            <w:pPr>
              <w:rPr>
                <w:rFonts w:ascii="Arial" w:eastAsia="Arial" w:hAnsi="Arial" w:cs="Arial"/>
                <w:sz w:val="16"/>
                <w:szCs w:val="16"/>
              </w:rPr>
            </w:pPr>
          </w:p>
        </w:tc>
        <w:tc>
          <w:tcPr>
            <w:tcW w:w="5280" w:type="dxa"/>
          </w:tcPr>
          <w:p w14:paraId="1DEBA523" w14:textId="77777777" w:rsidR="0088459B" w:rsidRPr="00AA2F3F" w:rsidRDefault="0088459B" w:rsidP="008D2590">
            <w:pPr>
              <w:rPr>
                <w:rFonts w:ascii="Arial" w:eastAsia="Arial" w:hAnsi="Arial" w:cs="Arial"/>
                <w:sz w:val="16"/>
                <w:szCs w:val="16"/>
              </w:rPr>
            </w:pPr>
          </w:p>
        </w:tc>
        <w:tc>
          <w:tcPr>
            <w:tcW w:w="653" w:type="dxa"/>
          </w:tcPr>
          <w:p w14:paraId="742AF65F" w14:textId="77777777" w:rsidR="0088459B" w:rsidRPr="00AA2F3F" w:rsidRDefault="0088459B" w:rsidP="008D2590">
            <w:pPr>
              <w:rPr>
                <w:rFonts w:ascii="Arial" w:eastAsia="Arial" w:hAnsi="Arial" w:cs="Arial"/>
                <w:sz w:val="16"/>
                <w:szCs w:val="16"/>
              </w:rPr>
            </w:pPr>
          </w:p>
        </w:tc>
      </w:tr>
      <w:tr w:rsidR="0088459B" w:rsidRPr="00AA2F3F" w14:paraId="705DD3E6" w14:textId="77777777" w:rsidTr="00173B70">
        <w:trPr>
          <w:cantSplit/>
        </w:trPr>
        <w:tc>
          <w:tcPr>
            <w:tcW w:w="780" w:type="dxa"/>
          </w:tcPr>
          <w:p w14:paraId="40656FAA" w14:textId="77777777" w:rsidR="0088459B" w:rsidRPr="00AA2F3F" w:rsidRDefault="0088459B" w:rsidP="0088459B">
            <w:pPr>
              <w:ind w:left="0"/>
              <w:rPr>
                <w:rFonts w:ascii="Arial" w:eastAsia="Arial" w:hAnsi="Arial" w:cs="Arial"/>
                <w:b/>
                <w:sz w:val="16"/>
                <w:szCs w:val="16"/>
              </w:rPr>
            </w:pPr>
          </w:p>
        </w:tc>
        <w:tc>
          <w:tcPr>
            <w:tcW w:w="6540" w:type="dxa"/>
          </w:tcPr>
          <w:p w14:paraId="5AD0F516" w14:textId="0B637ABD" w:rsidR="0074556E" w:rsidRPr="00AA2F3F" w:rsidRDefault="0074556E" w:rsidP="0074556E">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6.F</w:t>
            </w:r>
          </w:p>
          <w:p w14:paraId="0E799CB6" w14:textId="2D6B9BA6" w:rsidR="0088459B" w:rsidRPr="00AA2F3F" w:rsidRDefault="0074556E" w:rsidP="0074556E">
            <w:pPr>
              <w:ind w:left="0"/>
              <w:rPr>
                <w:rFonts w:ascii="Arial" w:eastAsia="Arial" w:hAnsi="Arial" w:cs="Arial"/>
                <w:sz w:val="16"/>
                <w:szCs w:val="16"/>
              </w:rPr>
            </w:pPr>
            <w:r>
              <w:rPr>
                <w:rFonts w:ascii="Arial" w:eastAsia="Arial" w:hAnsi="Arial" w:cs="Arial"/>
                <w:b/>
                <w:sz w:val="16"/>
                <w:szCs w:val="16"/>
              </w:rPr>
              <w:t xml:space="preserve">FABRICATORS OF FRACTURE-CRITICAL MEMBERS OF HYDRAULIC METAL STRUCTURES </w:t>
            </w:r>
            <w:r w:rsidRPr="00AA2F3F">
              <w:rPr>
                <w:rFonts w:ascii="Arial" w:eastAsia="Arial" w:hAnsi="Arial" w:cs="Arial"/>
                <w:b/>
                <w:sz w:val="16"/>
                <w:szCs w:val="16"/>
              </w:rPr>
              <w:t>REQUIREMENTS</w:t>
            </w:r>
          </w:p>
        </w:tc>
        <w:tc>
          <w:tcPr>
            <w:tcW w:w="1155" w:type="dxa"/>
          </w:tcPr>
          <w:p w14:paraId="6A7D9E53" w14:textId="77777777" w:rsidR="0088459B" w:rsidRPr="00AA2F3F" w:rsidRDefault="0088459B" w:rsidP="008D2590">
            <w:pPr>
              <w:rPr>
                <w:rFonts w:ascii="Arial" w:eastAsia="Arial" w:hAnsi="Arial" w:cs="Arial"/>
                <w:sz w:val="16"/>
                <w:szCs w:val="16"/>
              </w:rPr>
            </w:pPr>
          </w:p>
        </w:tc>
        <w:tc>
          <w:tcPr>
            <w:tcW w:w="5280" w:type="dxa"/>
          </w:tcPr>
          <w:p w14:paraId="702FB66F" w14:textId="77777777" w:rsidR="0088459B" w:rsidRPr="00AA2F3F" w:rsidRDefault="0088459B" w:rsidP="008D2590">
            <w:pPr>
              <w:rPr>
                <w:rFonts w:ascii="Arial" w:eastAsia="Arial" w:hAnsi="Arial" w:cs="Arial"/>
                <w:sz w:val="16"/>
                <w:szCs w:val="16"/>
              </w:rPr>
            </w:pPr>
          </w:p>
        </w:tc>
        <w:tc>
          <w:tcPr>
            <w:tcW w:w="653" w:type="dxa"/>
          </w:tcPr>
          <w:p w14:paraId="7176A9D2" w14:textId="77777777" w:rsidR="0088459B" w:rsidRPr="00AA2F3F" w:rsidRDefault="0088459B" w:rsidP="008D2590">
            <w:pPr>
              <w:rPr>
                <w:rFonts w:ascii="Arial" w:eastAsia="Arial" w:hAnsi="Arial" w:cs="Arial"/>
                <w:sz w:val="16"/>
                <w:szCs w:val="16"/>
              </w:rPr>
            </w:pPr>
          </w:p>
        </w:tc>
      </w:tr>
      <w:tr w:rsidR="0088459B" w:rsidRPr="00AA2F3F" w14:paraId="442F17C7" w14:textId="77777777" w:rsidTr="00173B70">
        <w:trPr>
          <w:cantSplit/>
        </w:trPr>
        <w:tc>
          <w:tcPr>
            <w:tcW w:w="780" w:type="dxa"/>
          </w:tcPr>
          <w:p w14:paraId="089C90BB" w14:textId="3527DB2B"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6.F.3</w:t>
            </w:r>
          </w:p>
        </w:tc>
        <w:tc>
          <w:tcPr>
            <w:tcW w:w="6540" w:type="dxa"/>
          </w:tcPr>
          <w:p w14:paraId="16D69F82" w14:textId="405B8F03" w:rsidR="0088459B" w:rsidRDefault="0074556E" w:rsidP="008D2590">
            <w:pPr>
              <w:ind w:left="0"/>
              <w:rPr>
                <w:rFonts w:ascii="Arial" w:eastAsia="Arial" w:hAnsi="Arial" w:cs="Arial"/>
                <w:b/>
                <w:bCs/>
                <w:sz w:val="16"/>
                <w:szCs w:val="16"/>
              </w:rPr>
            </w:pPr>
            <w:r>
              <w:rPr>
                <w:rFonts w:ascii="Arial" w:eastAsia="Arial" w:hAnsi="Arial" w:cs="Arial"/>
                <w:b/>
                <w:bCs/>
                <w:sz w:val="16"/>
                <w:szCs w:val="16"/>
              </w:rPr>
              <w:t>References</w:t>
            </w:r>
          </w:p>
          <w:p w14:paraId="63C0FCF5" w14:textId="2D02C3E3" w:rsidR="0074556E" w:rsidRDefault="0074556E" w:rsidP="0074556E">
            <w:pPr>
              <w:ind w:left="0"/>
              <w:rPr>
                <w:rFonts w:ascii="Arial" w:eastAsia="Arial" w:hAnsi="Arial" w:cs="Arial"/>
                <w:sz w:val="16"/>
                <w:szCs w:val="16"/>
              </w:rPr>
            </w:pPr>
            <w:r w:rsidRPr="0074556E">
              <w:rPr>
                <w:rFonts w:ascii="Arial" w:eastAsia="Arial" w:hAnsi="Arial" w:cs="Arial"/>
                <w:sz w:val="16"/>
                <w:szCs w:val="16"/>
              </w:rPr>
              <w:t>The ability to work to and meet the requirements of the latest edition of</w:t>
            </w:r>
            <w:r>
              <w:rPr>
                <w:rFonts w:ascii="Arial" w:eastAsia="Arial" w:hAnsi="Arial" w:cs="Arial"/>
                <w:sz w:val="16"/>
                <w:szCs w:val="16"/>
              </w:rPr>
              <w:t xml:space="preserve"> </w:t>
            </w:r>
            <w:r w:rsidRPr="0074556E">
              <w:rPr>
                <w:rFonts w:ascii="Arial" w:eastAsia="Arial" w:hAnsi="Arial" w:cs="Arial"/>
                <w:sz w:val="16"/>
                <w:szCs w:val="16"/>
              </w:rPr>
              <w:t xml:space="preserve">AASHTO/AWS D1.5M/D1.5 </w:t>
            </w:r>
            <w:r w:rsidRPr="0074556E">
              <w:rPr>
                <w:rFonts w:ascii="Arial" w:eastAsia="Arial" w:hAnsi="Arial" w:cs="Arial"/>
                <w:i/>
                <w:iCs/>
                <w:sz w:val="16"/>
                <w:szCs w:val="16"/>
              </w:rPr>
              <w:t xml:space="preserve">Bridge Welding Code </w:t>
            </w:r>
            <w:r w:rsidRPr="0074556E">
              <w:rPr>
                <w:rFonts w:ascii="Arial" w:eastAsia="Arial" w:hAnsi="Arial" w:cs="Arial"/>
                <w:sz w:val="16"/>
                <w:szCs w:val="16"/>
              </w:rPr>
              <w:t>shall be demonstrated.</w:t>
            </w:r>
          </w:p>
          <w:p w14:paraId="7969080F" w14:textId="67347D8A" w:rsidR="0074556E" w:rsidRPr="0074556E" w:rsidRDefault="0074556E" w:rsidP="0074556E">
            <w:pPr>
              <w:ind w:left="0"/>
              <w:rPr>
                <w:rFonts w:ascii="Arial" w:eastAsia="Arial" w:hAnsi="Arial" w:cs="Arial"/>
                <w:sz w:val="16"/>
                <w:szCs w:val="16"/>
              </w:rPr>
            </w:pPr>
          </w:p>
        </w:tc>
        <w:tc>
          <w:tcPr>
            <w:tcW w:w="1155" w:type="dxa"/>
          </w:tcPr>
          <w:p w14:paraId="4D671525" w14:textId="77777777" w:rsidR="0088459B" w:rsidRPr="00AA2F3F" w:rsidRDefault="0088459B" w:rsidP="008D2590">
            <w:pPr>
              <w:rPr>
                <w:rFonts w:ascii="Arial" w:eastAsia="Arial" w:hAnsi="Arial" w:cs="Arial"/>
                <w:sz w:val="16"/>
                <w:szCs w:val="16"/>
              </w:rPr>
            </w:pPr>
          </w:p>
        </w:tc>
        <w:tc>
          <w:tcPr>
            <w:tcW w:w="5280" w:type="dxa"/>
          </w:tcPr>
          <w:p w14:paraId="06A3034A" w14:textId="77777777" w:rsidR="0088459B" w:rsidRPr="00AA2F3F" w:rsidRDefault="0088459B" w:rsidP="008D2590">
            <w:pPr>
              <w:rPr>
                <w:rFonts w:ascii="Arial" w:eastAsia="Arial" w:hAnsi="Arial" w:cs="Arial"/>
                <w:sz w:val="16"/>
                <w:szCs w:val="16"/>
              </w:rPr>
            </w:pPr>
          </w:p>
        </w:tc>
        <w:tc>
          <w:tcPr>
            <w:tcW w:w="653" w:type="dxa"/>
          </w:tcPr>
          <w:p w14:paraId="36C1CF01" w14:textId="77777777" w:rsidR="0088459B" w:rsidRPr="00AA2F3F" w:rsidRDefault="0088459B" w:rsidP="008D2590">
            <w:pPr>
              <w:rPr>
                <w:rFonts w:ascii="Arial" w:eastAsia="Arial" w:hAnsi="Arial" w:cs="Arial"/>
                <w:sz w:val="16"/>
                <w:szCs w:val="16"/>
              </w:rPr>
            </w:pPr>
          </w:p>
        </w:tc>
      </w:tr>
      <w:tr w:rsidR="0088459B" w:rsidRPr="00AA2F3F" w14:paraId="26327ABF" w14:textId="77777777" w:rsidTr="00173B70">
        <w:trPr>
          <w:cantSplit/>
        </w:trPr>
        <w:tc>
          <w:tcPr>
            <w:tcW w:w="780" w:type="dxa"/>
          </w:tcPr>
          <w:p w14:paraId="36791BEE" w14:textId="30D0F303"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6.F.5.7</w:t>
            </w:r>
          </w:p>
        </w:tc>
        <w:tc>
          <w:tcPr>
            <w:tcW w:w="6540" w:type="dxa"/>
          </w:tcPr>
          <w:p w14:paraId="71A6979D"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Quality Manual</w:t>
            </w:r>
          </w:p>
          <w:p w14:paraId="0DB484E7" w14:textId="087BC318"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quality manual </w:t>
            </w:r>
            <w:r w:rsidRPr="0074556E">
              <w:rPr>
                <w:rFonts w:ascii="Arial" w:eastAsia="Arial" w:hAnsi="Arial" w:cs="Arial"/>
                <w:sz w:val="16"/>
                <w:szCs w:val="16"/>
              </w:rPr>
              <w:t>shall include or reference a written fracture control plan</w:t>
            </w:r>
            <w:r>
              <w:rPr>
                <w:rFonts w:ascii="Arial" w:eastAsia="Arial" w:hAnsi="Arial" w:cs="Arial"/>
                <w:sz w:val="16"/>
                <w:szCs w:val="16"/>
              </w:rPr>
              <w:t xml:space="preserve"> </w:t>
            </w:r>
            <w:r w:rsidRPr="0074556E">
              <w:rPr>
                <w:rFonts w:ascii="Arial" w:eastAsia="Arial" w:hAnsi="Arial" w:cs="Arial"/>
                <w:sz w:val="16"/>
                <w:szCs w:val="16"/>
              </w:rPr>
              <w:t>(FCP).</w:t>
            </w:r>
          </w:p>
          <w:p w14:paraId="5F314F7A" w14:textId="0D97A57E" w:rsidR="0074556E" w:rsidRPr="0074556E" w:rsidRDefault="0074556E" w:rsidP="0074556E">
            <w:pPr>
              <w:ind w:left="0"/>
              <w:rPr>
                <w:rFonts w:ascii="Arial" w:eastAsia="Arial" w:hAnsi="Arial" w:cs="Arial"/>
                <w:sz w:val="16"/>
                <w:szCs w:val="16"/>
              </w:rPr>
            </w:pPr>
          </w:p>
        </w:tc>
        <w:tc>
          <w:tcPr>
            <w:tcW w:w="1155" w:type="dxa"/>
          </w:tcPr>
          <w:p w14:paraId="01C2E93F" w14:textId="77777777" w:rsidR="0088459B" w:rsidRPr="00AA2F3F" w:rsidRDefault="0088459B" w:rsidP="008D2590">
            <w:pPr>
              <w:rPr>
                <w:rFonts w:ascii="Arial" w:eastAsia="Arial" w:hAnsi="Arial" w:cs="Arial"/>
                <w:sz w:val="16"/>
                <w:szCs w:val="16"/>
              </w:rPr>
            </w:pPr>
          </w:p>
        </w:tc>
        <w:tc>
          <w:tcPr>
            <w:tcW w:w="5280" w:type="dxa"/>
          </w:tcPr>
          <w:p w14:paraId="2D7AB4E9" w14:textId="77777777" w:rsidR="0088459B" w:rsidRPr="00AA2F3F" w:rsidRDefault="0088459B" w:rsidP="008D2590">
            <w:pPr>
              <w:rPr>
                <w:rFonts w:ascii="Arial" w:eastAsia="Arial" w:hAnsi="Arial" w:cs="Arial"/>
                <w:sz w:val="16"/>
                <w:szCs w:val="16"/>
              </w:rPr>
            </w:pPr>
          </w:p>
        </w:tc>
        <w:tc>
          <w:tcPr>
            <w:tcW w:w="653" w:type="dxa"/>
          </w:tcPr>
          <w:p w14:paraId="577B09C4" w14:textId="77777777" w:rsidR="0088459B" w:rsidRPr="00AA2F3F" w:rsidRDefault="0088459B" w:rsidP="008D2590">
            <w:pPr>
              <w:rPr>
                <w:rFonts w:ascii="Arial" w:eastAsia="Arial" w:hAnsi="Arial" w:cs="Arial"/>
                <w:sz w:val="16"/>
                <w:szCs w:val="16"/>
              </w:rPr>
            </w:pPr>
          </w:p>
        </w:tc>
      </w:tr>
      <w:tr w:rsidR="0088459B" w:rsidRPr="00AA2F3F" w14:paraId="0F72C881" w14:textId="77777777" w:rsidTr="00173B70">
        <w:trPr>
          <w:cantSplit/>
        </w:trPr>
        <w:tc>
          <w:tcPr>
            <w:tcW w:w="780" w:type="dxa"/>
          </w:tcPr>
          <w:p w14:paraId="2B409BF9" w14:textId="2973017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6.F.7.1</w:t>
            </w:r>
          </w:p>
        </w:tc>
        <w:tc>
          <w:tcPr>
            <w:tcW w:w="6540" w:type="dxa"/>
          </w:tcPr>
          <w:p w14:paraId="7994F2D2" w14:textId="7B6D85B7" w:rsidR="004B4B74" w:rsidRPr="004B4B74" w:rsidRDefault="004B4B74" w:rsidP="0074556E">
            <w:pPr>
              <w:ind w:left="0"/>
              <w:rPr>
                <w:rFonts w:ascii="Arial" w:eastAsia="Arial" w:hAnsi="Arial" w:cs="Arial"/>
                <w:b/>
                <w:bCs/>
                <w:sz w:val="16"/>
                <w:szCs w:val="16"/>
              </w:rPr>
            </w:pPr>
            <w:r>
              <w:rPr>
                <w:rFonts w:ascii="Arial" w:eastAsia="Arial" w:hAnsi="Arial" w:cs="Arial"/>
                <w:b/>
                <w:bCs/>
                <w:sz w:val="16"/>
                <w:szCs w:val="16"/>
              </w:rPr>
              <w:t>Detailing Standards</w:t>
            </w:r>
          </w:p>
          <w:p w14:paraId="42287BDE" w14:textId="467109E2" w:rsidR="0088459B" w:rsidRPr="004B4B74"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detailing </w:t>
            </w:r>
            <w:r w:rsidRPr="0074556E">
              <w:rPr>
                <w:rFonts w:ascii="Arial" w:eastAsia="Arial" w:hAnsi="Arial" w:cs="Arial"/>
                <w:sz w:val="16"/>
                <w:szCs w:val="16"/>
              </w:rPr>
              <w:t>standards for preparation of bills of material shall include how</w:t>
            </w:r>
            <w:r w:rsidR="004B4B74">
              <w:rPr>
                <w:rFonts w:ascii="Arial" w:eastAsia="Arial" w:hAnsi="Arial" w:cs="Arial"/>
                <w:sz w:val="16"/>
                <w:szCs w:val="16"/>
              </w:rPr>
              <w:t xml:space="preserve"> </w:t>
            </w:r>
            <w:r w:rsidRPr="0074556E">
              <w:rPr>
                <w:rFonts w:ascii="Arial" w:eastAsia="Arial" w:hAnsi="Arial" w:cs="Arial"/>
                <w:sz w:val="16"/>
                <w:szCs w:val="16"/>
              </w:rPr>
              <w:t>fracture-critical members (FCM) are identified in bills of material. FCM shall be</w:t>
            </w:r>
            <w:r w:rsidR="004B4B74">
              <w:rPr>
                <w:rFonts w:ascii="Arial" w:eastAsia="Arial" w:hAnsi="Arial" w:cs="Arial"/>
                <w:sz w:val="16"/>
                <w:szCs w:val="16"/>
              </w:rPr>
              <w:t xml:space="preserve"> </w:t>
            </w:r>
            <w:r w:rsidRPr="004B4B74">
              <w:rPr>
                <w:rFonts w:ascii="Arial" w:eastAsia="Arial" w:hAnsi="Arial" w:cs="Arial"/>
                <w:sz w:val="16"/>
                <w:szCs w:val="16"/>
              </w:rPr>
              <w:t>individually identified.</w:t>
            </w:r>
          </w:p>
          <w:p w14:paraId="6AB5BF8F" w14:textId="77777777" w:rsidR="004B4B74" w:rsidRPr="004B4B74" w:rsidRDefault="004B4B74" w:rsidP="0074556E">
            <w:pPr>
              <w:ind w:left="0"/>
              <w:rPr>
                <w:rFonts w:ascii="Arial" w:eastAsia="Arial" w:hAnsi="Arial" w:cs="Arial"/>
                <w:sz w:val="16"/>
                <w:szCs w:val="16"/>
              </w:rPr>
            </w:pPr>
          </w:p>
          <w:p w14:paraId="3CC40142" w14:textId="77777777"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detailing </w:t>
            </w:r>
            <w:r w:rsidRPr="004B4B74">
              <w:rPr>
                <w:rFonts w:ascii="Arial" w:eastAsia="Arial" w:hAnsi="Arial" w:cs="Arial"/>
                <w:sz w:val="16"/>
                <w:szCs w:val="16"/>
              </w:rPr>
              <w:t>standards shall define the manner of identifying fracture-critical</w:t>
            </w:r>
            <w:r>
              <w:rPr>
                <w:rFonts w:ascii="Arial" w:eastAsia="Arial" w:hAnsi="Arial" w:cs="Arial"/>
                <w:sz w:val="16"/>
                <w:szCs w:val="16"/>
              </w:rPr>
              <w:t xml:space="preserve"> </w:t>
            </w:r>
            <w:r w:rsidRPr="004B4B74">
              <w:rPr>
                <w:rFonts w:ascii="Arial" w:eastAsia="Arial" w:hAnsi="Arial" w:cs="Arial"/>
                <w:sz w:val="16"/>
                <w:szCs w:val="16"/>
              </w:rPr>
              <w:t>welds.</w:t>
            </w:r>
          </w:p>
          <w:p w14:paraId="68AC685C" w14:textId="252FFB2F" w:rsidR="004B4B74" w:rsidRPr="0074556E" w:rsidRDefault="004B4B74" w:rsidP="004B4B74">
            <w:pPr>
              <w:ind w:left="0"/>
              <w:rPr>
                <w:rFonts w:ascii="Arial" w:eastAsia="Arial" w:hAnsi="Arial" w:cs="Arial"/>
                <w:b/>
                <w:bCs/>
                <w:sz w:val="16"/>
                <w:szCs w:val="16"/>
              </w:rPr>
            </w:pPr>
          </w:p>
        </w:tc>
        <w:tc>
          <w:tcPr>
            <w:tcW w:w="1155" w:type="dxa"/>
          </w:tcPr>
          <w:p w14:paraId="392C8782" w14:textId="77777777" w:rsidR="0088459B" w:rsidRPr="00AA2F3F" w:rsidRDefault="0088459B" w:rsidP="008D2590">
            <w:pPr>
              <w:rPr>
                <w:rFonts w:ascii="Arial" w:eastAsia="Arial" w:hAnsi="Arial" w:cs="Arial"/>
                <w:sz w:val="16"/>
                <w:szCs w:val="16"/>
              </w:rPr>
            </w:pPr>
          </w:p>
        </w:tc>
        <w:tc>
          <w:tcPr>
            <w:tcW w:w="5280" w:type="dxa"/>
          </w:tcPr>
          <w:p w14:paraId="7C576A41" w14:textId="77777777" w:rsidR="0088459B" w:rsidRPr="00AA2F3F" w:rsidRDefault="0088459B" w:rsidP="008D2590">
            <w:pPr>
              <w:rPr>
                <w:rFonts w:ascii="Arial" w:eastAsia="Arial" w:hAnsi="Arial" w:cs="Arial"/>
                <w:sz w:val="16"/>
                <w:szCs w:val="16"/>
              </w:rPr>
            </w:pPr>
          </w:p>
        </w:tc>
        <w:tc>
          <w:tcPr>
            <w:tcW w:w="653" w:type="dxa"/>
          </w:tcPr>
          <w:p w14:paraId="40942C42" w14:textId="77777777" w:rsidR="0088459B" w:rsidRPr="00AA2F3F" w:rsidRDefault="0088459B" w:rsidP="008D2590">
            <w:pPr>
              <w:rPr>
                <w:rFonts w:ascii="Arial" w:eastAsia="Arial" w:hAnsi="Arial" w:cs="Arial"/>
                <w:sz w:val="16"/>
                <w:szCs w:val="16"/>
              </w:rPr>
            </w:pPr>
          </w:p>
        </w:tc>
      </w:tr>
      <w:tr w:rsidR="0088459B" w:rsidRPr="00AA2F3F" w14:paraId="33DD705C" w14:textId="77777777" w:rsidTr="00173B70">
        <w:trPr>
          <w:cantSplit/>
        </w:trPr>
        <w:tc>
          <w:tcPr>
            <w:tcW w:w="780" w:type="dxa"/>
          </w:tcPr>
          <w:p w14:paraId="149726CB" w14:textId="0C889D4C"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6.F.10.1</w:t>
            </w:r>
          </w:p>
        </w:tc>
        <w:tc>
          <w:tcPr>
            <w:tcW w:w="6540" w:type="dxa"/>
          </w:tcPr>
          <w:p w14:paraId="5752B448"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Purchasing Data</w:t>
            </w:r>
          </w:p>
          <w:p w14:paraId="5439FDD5" w14:textId="54070A98"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w:t>
            </w:r>
            <w:r w:rsidRPr="004B4B74">
              <w:rPr>
                <w:rFonts w:ascii="Arial" w:eastAsia="Arial" w:hAnsi="Arial" w:cs="Arial"/>
                <w:sz w:val="16"/>
                <w:szCs w:val="16"/>
              </w:rPr>
              <w:t>written purchasing documents shall identify material to be used</w:t>
            </w:r>
            <w:r>
              <w:rPr>
                <w:rFonts w:ascii="Arial" w:eastAsia="Arial" w:hAnsi="Arial" w:cs="Arial"/>
                <w:sz w:val="16"/>
                <w:szCs w:val="16"/>
              </w:rPr>
              <w:t xml:space="preserve"> </w:t>
            </w:r>
            <w:r w:rsidRPr="004B4B74">
              <w:rPr>
                <w:rFonts w:ascii="Arial" w:eastAsia="Arial" w:hAnsi="Arial" w:cs="Arial"/>
                <w:sz w:val="16"/>
                <w:szCs w:val="16"/>
              </w:rPr>
              <w:t>for fracture-critical applications.</w:t>
            </w:r>
          </w:p>
          <w:p w14:paraId="05B7F9AA" w14:textId="282CA81C" w:rsidR="004B4B74" w:rsidRPr="004B4B74" w:rsidRDefault="004B4B74" w:rsidP="004B4B74">
            <w:pPr>
              <w:ind w:left="0"/>
              <w:rPr>
                <w:rFonts w:ascii="Arial" w:eastAsia="Arial" w:hAnsi="Arial" w:cs="Arial"/>
                <w:sz w:val="16"/>
                <w:szCs w:val="16"/>
              </w:rPr>
            </w:pPr>
          </w:p>
        </w:tc>
        <w:tc>
          <w:tcPr>
            <w:tcW w:w="1155" w:type="dxa"/>
          </w:tcPr>
          <w:p w14:paraId="7DF19FE8" w14:textId="77777777" w:rsidR="0088459B" w:rsidRPr="00AA2F3F" w:rsidRDefault="0088459B" w:rsidP="008D2590">
            <w:pPr>
              <w:rPr>
                <w:rFonts w:ascii="Arial" w:eastAsia="Arial" w:hAnsi="Arial" w:cs="Arial"/>
                <w:sz w:val="16"/>
                <w:szCs w:val="16"/>
              </w:rPr>
            </w:pPr>
          </w:p>
        </w:tc>
        <w:tc>
          <w:tcPr>
            <w:tcW w:w="5280" w:type="dxa"/>
          </w:tcPr>
          <w:p w14:paraId="39908D7B" w14:textId="77777777" w:rsidR="0088459B" w:rsidRPr="00AA2F3F" w:rsidRDefault="0088459B" w:rsidP="008D2590">
            <w:pPr>
              <w:rPr>
                <w:rFonts w:ascii="Arial" w:eastAsia="Arial" w:hAnsi="Arial" w:cs="Arial"/>
                <w:sz w:val="16"/>
                <w:szCs w:val="16"/>
              </w:rPr>
            </w:pPr>
          </w:p>
        </w:tc>
        <w:tc>
          <w:tcPr>
            <w:tcW w:w="653" w:type="dxa"/>
          </w:tcPr>
          <w:p w14:paraId="79906772" w14:textId="77777777" w:rsidR="0088459B" w:rsidRPr="00AA2F3F" w:rsidRDefault="0088459B" w:rsidP="008D2590">
            <w:pPr>
              <w:rPr>
                <w:rFonts w:ascii="Arial" w:eastAsia="Arial" w:hAnsi="Arial" w:cs="Arial"/>
                <w:sz w:val="16"/>
                <w:szCs w:val="16"/>
              </w:rPr>
            </w:pPr>
          </w:p>
        </w:tc>
      </w:tr>
      <w:tr w:rsidR="0088459B" w:rsidRPr="00AA2F3F" w14:paraId="2650F324" w14:textId="77777777" w:rsidTr="00173B70">
        <w:trPr>
          <w:cantSplit/>
        </w:trPr>
        <w:tc>
          <w:tcPr>
            <w:tcW w:w="780" w:type="dxa"/>
          </w:tcPr>
          <w:p w14:paraId="2C3278EF" w14:textId="0E152E28"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6.F.11</w:t>
            </w:r>
          </w:p>
        </w:tc>
        <w:tc>
          <w:tcPr>
            <w:tcW w:w="6540" w:type="dxa"/>
          </w:tcPr>
          <w:p w14:paraId="15A39F4B"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Material Identification</w:t>
            </w:r>
          </w:p>
          <w:p w14:paraId="52E0060C" w14:textId="21793811"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procedures </w:t>
            </w:r>
            <w:r w:rsidRPr="004B4B74">
              <w:rPr>
                <w:rFonts w:ascii="Arial" w:eastAsia="Arial" w:hAnsi="Arial" w:cs="Arial"/>
                <w:sz w:val="16"/>
                <w:szCs w:val="16"/>
              </w:rPr>
              <w:t>for identification of material and for</w:t>
            </w:r>
            <w:r>
              <w:rPr>
                <w:rFonts w:ascii="Arial" w:eastAsia="Arial" w:hAnsi="Arial" w:cs="Arial"/>
                <w:sz w:val="16"/>
                <w:szCs w:val="16"/>
              </w:rPr>
              <w:t xml:space="preserve"> </w:t>
            </w:r>
            <w:r w:rsidRPr="004B4B74">
              <w:rPr>
                <w:rFonts w:ascii="Arial" w:eastAsia="Arial" w:hAnsi="Arial" w:cs="Arial"/>
                <w:sz w:val="16"/>
                <w:szCs w:val="16"/>
              </w:rPr>
              <w:t xml:space="preserve">material traceability shall include provisions for maintaining heat and </w:t>
            </w:r>
            <w:r w:rsidRPr="004B4B74">
              <w:rPr>
                <w:rFonts w:ascii="Arial" w:eastAsia="Arial" w:hAnsi="Arial" w:cs="Arial"/>
                <w:i/>
                <w:iCs/>
                <w:sz w:val="16"/>
                <w:szCs w:val="16"/>
              </w:rPr>
              <w:t>MTR</w:t>
            </w:r>
            <w:r>
              <w:rPr>
                <w:rFonts w:ascii="Arial" w:eastAsia="Arial" w:hAnsi="Arial" w:cs="Arial"/>
                <w:i/>
                <w:iCs/>
                <w:sz w:val="16"/>
                <w:szCs w:val="16"/>
              </w:rPr>
              <w:t xml:space="preserve"> </w:t>
            </w:r>
            <w:r w:rsidRPr="004B4B74">
              <w:rPr>
                <w:rFonts w:ascii="Arial" w:eastAsia="Arial" w:hAnsi="Arial" w:cs="Arial"/>
                <w:sz w:val="16"/>
                <w:szCs w:val="16"/>
              </w:rPr>
              <w:t xml:space="preserve">identity of fracture-critical material throughout the </w:t>
            </w:r>
            <w:r w:rsidRPr="004B4B74">
              <w:rPr>
                <w:rFonts w:ascii="Arial" w:eastAsia="Arial" w:hAnsi="Arial" w:cs="Arial"/>
                <w:i/>
                <w:iCs/>
                <w:sz w:val="16"/>
                <w:szCs w:val="16"/>
              </w:rPr>
              <w:t xml:space="preserve">fabrication </w:t>
            </w:r>
            <w:r w:rsidRPr="004B4B74">
              <w:rPr>
                <w:rFonts w:ascii="Arial" w:eastAsia="Arial" w:hAnsi="Arial" w:cs="Arial"/>
                <w:sz w:val="16"/>
                <w:szCs w:val="16"/>
              </w:rPr>
              <w:t>process.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address how fracture-critical material is identified at receipt</w:t>
            </w:r>
            <w:r>
              <w:rPr>
                <w:rFonts w:ascii="Arial" w:eastAsia="Arial" w:hAnsi="Arial" w:cs="Arial"/>
                <w:sz w:val="16"/>
                <w:szCs w:val="16"/>
              </w:rPr>
              <w:t xml:space="preserve"> </w:t>
            </w:r>
            <w:r w:rsidRPr="004B4B74">
              <w:rPr>
                <w:rFonts w:ascii="Arial" w:eastAsia="Arial" w:hAnsi="Arial" w:cs="Arial"/>
                <w:sz w:val="16"/>
                <w:szCs w:val="16"/>
              </w:rPr>
              <w:t xml:space="preserve">and throughout </w:t>
            </w:r>
            <w:r w:rsidRPr="004B4B74">
              <w:rPr>
                <w:rFonts w:ascii="Arial" w:eastAsia="Arial" w:hAnsi="Arial" w:cs="Arial"/>
                <w:i/>
                <w:iCs/>
                <w:sz w:val="16"/>
                <w:szCs w:val="16"/>
              </w:rPr>
              <w:t xml:space="preserve">fabrication </w:t>
            </w:r>
            <w:r w:rsidRPr="004B4B74">
              <w:rPr>
                <w:rFonts w:ascii="Arial" w:eastAsia="Arial" w:hAnsi="Arial" w:cs="Arial"/>
                <w:sz w:val="16"/>
                <w:szCs w:val="16"/>
              </w:rPr>
              <w:t>by unique mill piece or plate number. Further,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also address how consumables purchased for fracture-critical</w:t>
            </w:r>
            <w:r>
              <w:rPr>
                <w:rFonts w:ascii="Arial" w:eastAsia="Arial" w:hAnsi="Arial" w:cs="Arial"/>
                <w:sz w:val="16"/>
                <w:szCs w:val="16"/>
              </w:rPr>
              <w:t xml:space="preserve"> </w:t>
            </w:r>
            <w:r w:rsidRPr="004B4B74">
              <w:rPr>
                <w:rFonts w:ascii="Arial" w:eastAsia="Arial" w:hAnsi="Arial" w:cs="Arial"/>
                <w:sz w:val="16"/>
                <w:szCs w:val="16"/>
              </w:rPr>
              <w:t>welding are identified.</w:t>
            </w:r>
          </w:p>
          <w:p w14:paraId="2756231F" w14:textId="02F02C4C" w:rsidR="004B4B74" w:rsidRPr="004B4B74" w:rsidRDefault="004B4B74" w:rsidP="004B4B74">
            <w:pPr>
              <w:ind w:left="0"/>
              <w:rPr>
                <w:rFonts w:ascii="Arial" w:eastAsia="Arial" w:hAnsi="Arial" w:cs="Arial"/>
                <w:sz w:val="16"/>
                <w:szCs w:val="16"/>
              </w:rPr>
            </w:pPr>
          </w:p>
        </w:tc>
        <w:tc>
          <w:tcPr>
            <w:tcW w:w="1155" w:type="dxa"/>
          </w:tcPr>
          <w:p w14:paraId="2E8E1BE1" w14:textId="77777777" w:rsidR="0088459B" w:rsidRPr="00AA2F3F" w:rsidRDefault="0088459B" w:rsidP="008D2590">
            <w:pPr>
              <w:rPr>
                <w:rFonts w:ascii="Arial" w:eastAsia="Arial" w:hAnsi="Arial" w:cs="Arial"/>
                <w:sz w:val="16"/>
                <w:szCs w:val="16"/>
              </w:rPr>
            </w:pPr>
          </w:p>
        </w:tc>
        <w:tc>
          <w:tcPr>
            <w:tcW w:w="5280" w:type="dxa"/>
          </w:tcPr>
          <w:p w14:paraId="1CD04262" w14:textId="77777777" w:rsidR="0088459B" w:rsidRPr="00AA2F3F" w:rsidRDefault="0088459B" w:rsidP="008D2590">
            <w:pPr>
              <w:rPr>
                <w:rFonts w:ascii="Arial" w:eastAsia="Arial" w:hAnsi="Arial" w:cs="Arial"/>
                <w:sz w:val="16"/>
                <w:szCs w:val="16"/>
              </w:rPr>
            </w:pPr>
          </w:p>
        </w:tc>
        <w:tc>
          <w:tcPr>
            <w:tcW w:w="653" w:type="dxa"/>
          </w:tcPr>
          <w:p w14:paraId="7C8F738D" w14:textId="77777777" w:rsidR="0088459B" w:rsidRPr="00AA2F3F" w:rsidRDefault="0088459B" w:rsidP="008D2590">
            <w:pPr>
              <w:rPr>
                <w:rFonts w:ascii="Arial" w:eastAsia="Arial" w:hAnsi="Arial" w:cs="Arial"/>
                <w:sz w:val="16"/>
                <w:szCs w:val="16"/>
              </w:rPr>
            </w:pPr>
          </w:p>
        </w:tc>
      </w:tr>
      <w:tr w:rsidR="0088459B" w:rsidRPr="00AA2F3F" w14:paraId="5EDF3B5E" w14:textId="77777777" w:rsidTr="00173B70">
        <w:trPr>
          <w:cantSplit/>
        </w:trPr>
        <w:tc>
          <w:tcPr>
            <w:tcW w:w="780" w:type="dxa"/>
          </w:tcPr>
          <w:p w14:paraId="16A9DEFC" w14:textId="602F9992"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lastRenderedPageBreak/>
              <w:t>6.F.12.1</w:t>
            </w:r>
          </w:p>
        </w:tc>
        <w:tc>
          <w:tcPr>
            <w:tcW w:w="6540" w:type="dxa"/>
          </w:tcPr>
          <w:p w14:paraId="55799D74"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Welding</w:t>
            </w:r>
          </w:p>
          <w:p w14:paraId="3C72C1FF" w14:textId="77777777" w:rsidR="004B4B74" w:rsidRP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for welding shall include:</w:t>
            </w:r>
          </w:p>
          <w:p w14:paraId="3B0A9C61" w14:textId="2CE7330E"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Fracture-critical provisions for welding </w:t>
            </w:r>
            <w:r w:rsidRPr="004B4B74">
              <w:rPr>
                <w:rFonts w:ascii="Arial" w:eastAsia="Arial" w:hAnsi="Arial" w:cs="Arial"/>
                <w:i/>
                <w:iCs/>
                <w:sz w:val="16"/>
                <w:szCs w:val="16"/>
              </w:rPr>
              <w:t xml:space="preserve">procedure </w:t>
            </w:r>
            <w:r w:rsidRPr="004B4B74">
              <w:rPr>
                <w:rFonts w:ascii="Arial" w:eastAsia="Arial" w:hAnsi="Arial" w:cs="Arial"/>
                <w:sz w:val="16"/>
                <w:szCs w:val="16"/>
              </w:rPr>
              <w:t>qualification, preheat, and storage of consumables.</w:t>
            </w:r>
          </w:p>
          <w:p w14:paraId="21D904E4" w14:textId="03E97173"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Provisions for the creation and implementation of a FCP. The FCP shall be in accordance with the requirements of AASHTO/AWS D1.5M/D1.5 </w:t>
            </w:r>
            <w:r w:rsidRPr="004B4B74">
              <w:rPr>
                <w:rFonts w:ascii="Arial" w:eastAsia="Arial" w:hAnsi="Arial" w:cs="Arial"/>
                <w:i/>
                <w:iCs/>
                <w:sz w:val="16"/>
                <w:szCs w:val="16"/>
              </w:rPr>
              <w:t>Bridge Welding Code</w:t>
            </w:r>
            <w:r w:rsidRPr="004B4B74">
              <w:rPr>
                <w:rFonts w:ascii="Arial" w:eastAsia="Arial" w:hAnsi="Arial" w:cs="Arial"/>
                <w:sz w:val="16"/>
                <w:szCs w:val="16"/>
              </w:rPr>
              <w:t>, “AASHTO/AWS Fracture-Control Plan (FCP) for Nonredundant Structures,” with the following modifications:</w:t>
            </w:r>
          </w:p>
          <w:p w14:paraId="3AA16705" w14:textId="2A332ACA"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All instances of the word “bridge” shall be replaced with “hydraulic structure.”</w:t>
            </w:r>
          </w:p>
          <w:p w14:paraId="2684AA2A" w14:textId="05B2CC3F"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The first sentence of the section, Certification and Qualification, shall be omitted.</w:t>
            </w:r>
          </w:p>
          <w:p w14:paraId="0DDC378D" w14:textId="4055615B" w:rsidR="004B4B74" w:rsidRPr="004B4B74" w:rsidRDefault="004B4B74" w:rsidP="004B4B74">
            <w:pPr>
              <w:ind w:left="0"/>
              <w:rPr>
                <w:rFonts w:ascii="Arial" w:eastAsia="Arial" w:hAnsi="Arial" w:cs="Arial"/>
                <w:sz w:val="16"/>
                <w:szCs w:val="16"/>
              </w:rPr>
            </w:pPr>
          </w:p>
        </w:tc>
        <w:tc>
          <w:tcPr>
            <w:tcW w:w="1155" w:type="dxa"/>
          </w:tcPr>
          <w:p w14:paraId="544BD312" w14:textId="77777777" w:rsidR="0088459B" w:rsidRPr="00AA2F3F" w:rsidRDefault="0088459B" w:rsidP="008D2590">
            <w:pPr>
              <w:rPr>
                <w:rFonts w:ascii="Arial" w:eastAsia="Arial" w:hAnsi="Arial" w:cs="Arial"/>
                <w:sz w:val="16"/>
                <w:szCs w:val="16"/>
              </w:rPr>
            </w:pPr>
          </w:p>
        </w:tc>
        <w:tc>
          <w:tcPr>
            <w:tcW w:w="5280" w:type="dxa"/>
          </w:tcPr>
          <w:p w14:paraId="7BED31E0" w14:textId="77777777" w:rsidR="0088459B" w:rsidRPr="00AA2F3F" w:rsidRDefault="0088459B" w:rsidP="008D2590">
            <w:pPr>
              <w:rPr>
                <w:rFonts w:ascii="Arial" w:eastAsia="Arial" w:hAnsi="Arial" w:cs="Arial"/>
                <w:sz w:val="16"/>
                <w:szCs w:val="16"/>
              </w:rPr>
            </w:pPr>
          </w:p>
        </w:tc>
        <w:tc>
          <w:tcPr>
            <w:tcW w:w="653" w:type="dxa"/>
          </w:tcPr>
          <w:p w14:paraId="559F647F" w14:textId="77777777" w:rsidR="0088459B" w:rsidRPr="00AA2F3F" w:rsidRDefault="0088459B" w:rsidP="008D2590">
            <w:pPr>
              <w:rPr>
                <w:rFonts w:ascii="Arial" w:eastAsia="Arial" w:hAnsi="Arial" w:cs="Arial"/>
                <w:sz w:val="16"/>
                <w:szCs w:val="16"/>
              </w:rPr>
            </w:pPr>
          </w:p>
        </w:tc>
      </w:tr>
      <w:tr w:rsidR="0088459B" w:rsidRPr="00AA2F3F" w14:paraId="06362A75" w14:textId="77777777" w:rsidTr="00173B70">
        <w:trPr>
          <w:cantSplit/>
        </w:trPr>
        <w:tc>
          <w:tcPr>
            <w:tcW w:w="780" w:type="dxa"/>
          </w:tcPr>
          <w:p w14:paraId="71FDEE8B" w14:textId="405D1869"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6.F.13</w:t>
            </w:r>
          </w:p>
        </w:tc>
        <w:tc>
          <w:tcPr>
            <w:tcW w:w="6540" w:type="dxa"/>
          </w:tcPr>
          <w:p w14:paraId="1F5F0472"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Inspection and Testing</w:t>
            </w:r>
          </w:p>
          <w:p w14:paraId="6A89BA26" w14:textId="4E465A1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inspection</w:t>
            </w:r>
            <w:r>
              <w:rPr>
                <w:rFonts w:ascii="Arial" w:eastAsia="Arial" w:hAnsi="Arial" w:cs="Arial"/>
                <w:sz w:val="16"/>
                <w:szCs w:val="16"/>
              </w:rPr>
              <w:t xml:space="preserve"> </w:t>
            </w:r>
            <w:r w:rsidRPr="004B4B74">
              <w:rPr>
                <w:rFonts w:ascii="Arial" w:eastAsia="Arial" w:hAnsi="Arial" w:cs="Arial"/>
                <w:sz w:val="16"/>
                <w:szCs w:val="16"/>
              </w:rPr>
              <w:t>and testing of fracture-critical welds.</w:t>
            </w:r>
          </w:p>
          <w:p w14:paraId="35B53B30" w14:textId="440763BA" w:rsidR="004B4B74" w:rsidRPr="004B4B74" w:rsidRDefault="004B4B74" w:rsidP="004B4B74">
            <w:pPr>
              <w:ind w:left="0"/>
              <w:rPr>
                <w:rFonts w:ascii="Arial" w:eastAsia="Arial" w:hAnsi="Arial" w:cs="Arial"/>
                <w:sz w:val="16"/>
                <w:szCs w:val="16"/>
              </w:rPr>
            </w:pPr>
          </w:p>
        </w:tc>
        <w:tc>
          <w:tcPr>
            <w:tcW w:w="1155" w:type="dxa"/>
          </w:tcPr>
          <w:p w14:paraId="04AC8179" w14:textId="77777777" w:rsidR="0088459B" w:rsidRPr="00AA2F3F" w:rsidRDefault="0088459B" w:rsidP="008D2590">
            <w:pPr>
              <w:rPr>
                <w:rFonts w:ascii="Arial" w:eastAsia="Arial" w:hAnsi="Arial" w:cs="Arial"/>
                <w:sz w:val="16"/>
                <w:szCs w:val="16"/>
              </w:rPr>
            </w:pPr>
          </w:p>
        </w:tc>
        <w:tc>
          <w:tcPr>
            <w:tcW w:w="5280" w:type="dxa"/>
          </w:tcPr>
          <w:p w14:paraId="68EFBB0C" w14:textId="77777777" w:rsidR="0088459B" w:rsidRPr="00AA2F3F" w:rsidRDefault="0088459B" w:rsidP="008D2590">
            <w:pPr>
              <w:rPr>
                <w:rFonts w:ascii="Arial" w:eastAsia="Arial" w:hAnsi="Arial" w:cs="Arial"/>
                <w:sz w:val="16"/>
                <w:szCs w:val="16"/>
              </w:rPr>
            </w:pPr>
          </w:p>
        </w:tc>
        <w:tc>
          <w:tcPr>
            <w:tcW w:w="653" w:type="dxa"/>
          </w:tcPr>
          <w:p w14:paraId="4FE7AF1F" w14:textId="77777777" w:rsidR="0088459B" w:rsidRPr="00AA2F3F" w:rsidRDefault="0088459B" w:rsidP="008D2590">
            <w:pPr>
              <w:rPr>
                <w:rFonts w:ascii="Arial" w:eastAsia="Arial" w:hAnsi="Arial" w:cs="Arial"/>
                <w:sz w:val="16"/>
                <w:szCs w:val="16"/>
              </w:rPr>
            </w:pPr>
          </w:p>
        </w:tc>
      </w:tr>
      <w:tr w:rsidR="0088459B" w:rsidRPr="00AA2F3F" w14:paraId="725E2576" w14:textId="77777777" w:rsidTr="00173B70">
        <w:trPr>
          <w:cantSplit/>
        </w:trPr>
        <w:tc>
          <w:tcPr>
            <w:tcW w:w="780" w:type="dxa"/>
          </w:tcPr>
          <w:p w14:paraId="4D55FA8D" w14:textId="494EEE41"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6.F.15.2</w:t>
            </w:r>
          </w:p>
        </w:tc>
        <w:tc>
          <w:tcPr>
            <w:tcW w:w="6540" w:type="dxa"/>
          </w:tcPr>
          <w:p w14:paraId="6C147656"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Nonconforming Work</w:t>
            </w:r>
          </w:p>
          <w:p w14:paraId="42E8B73D" w14:textId="66DF6EF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critical and</w:t>
            </w:r>
            <w:r>
              <w:rPr>
                <w:rFonts w:ascii="Arial" w:eastAsia="Arial" w:hAnsi="Arial" w:cs="Arial"/>
                <w:sz w:val="16"/>
                <w:szCs w:val="16"/>
              </w:rPr>
              <w:t xml:space="preserve"> </w:t>
            </w:r>
            <w:r w:rsidRPr="004B4B74">
              <w:rPr>
                <w:rFonts w:ascii="Arial" w:eastAsia="Arial" w:hAnsi="Arial" w:cs="Arial"/>
                <w:sz w:val="16"/>
                <w:szCs w:val="16"/>
              </w:rPr>
              <w:t xml:space="preserve">noncritical </w:t>
            </w:r>
            <w:r w:rsidRPr="004B4B74">
              <w:rPr>
                <w:rFonts w:ascii="Arial" w:eastAsia="Arial" w:hAnsi="Arial" w:cs="Arial"/>
                <w:i/>
                <w:iCs/>
                <w:sz w:val="16"/>
                <w:szCs w:val="16"/>
              </w:rPr>
              <w:t xml:space="preserve">repairs </w:t>
            </w:r>
            <w:r w:rsidRPr="004B4B74">
              <w:rPr>
                <w:rFonts w:ascii="Arial" w:eastAsia="Arial" w:hAnsi="Arial" w:cs="Arial"/>
                <w:sz w:val="16"/>
                <w:szCs w:val="16"/>
              </w:rPr>
              <w:t>of fracture-critical welds in accordance with AASHTO/AWS</w:t>
            </w:r>
            <w:r>
              <w:rPr>
                <w:rFonts w:ascii="Arial" w:eastAsia="Arial" w:hAnsi="Arial" w:cs="Arial"/>
                <w:sz w:val="16"/>
                <w:szCs w:val="16"/>
              </w:rPr>
              <w:t xml:space="preserve"> </w:t>
            </w:r>
            <w:r w:rsidRPr="004B4B74">
              <w:rPr>
                <w:rFonts w:ascii="Arial" w:eastAsia="Arial" w:hAnsi="Arial" w:cs="Arial"/>
                <w:sz w:val="16"/>
                <w:szCs w:val="16"/>
              </w:rPr>
              <w:t>D1.5M/D1.5.</w:t>
            </w:r>
          </w:p>
          <w:p w14:paraId="7679D72D" w14:textId="0FA187F0" w:rsidR="004B4B74" w:rsidRPr="004B4B74" w:rsidRDefault="004B4B74" w:rsidP="004B4B74">
            <w:pPr>
              <w:ind w:left="0"/>
              <w:rPr>
                <w:rFonts w:ascii="Arial" w:eastAsia="Arial" w:hAnsi="Arial" w:cs="Arial"/>
                <w:sz w:val="16"/>
                <w:szCs w:val="16"/>
              </w:rPr>
            </w:pPr>
          </w:p>
        </w:tc>
        <w:tc>
          <w:tcPr>
            <w:tcW w:w="1155" w:type="dxa"/>
          </w:tcPr>
          <w:p w14:paraId="3B40BF07" w14:textId="77777777" w:rsidR="0088459B" w:rsidRPr="00AA2F3F" w:rsidRDefault="0088459B" w:rsidP="008D2590">
            <w:pPr>
              <w:rPr>
                <w:rFonts w:ascii="Arial" w:eastAsia="Arial" w:hAnsi="Arial" w:cs="Arial"/>
                <w:sz w:val="16"/>
                <w:szCs w:val="16"/>
              </w:rPr>
            </w:pPr>
          </w:p>
        </w:tc>
        <w:tc>
          <w:tcPr>
            <w:tcW w:w="5280" w:type="dxa"/>
          </w:tcPr>
          <w:p w14:paraId="3DED35C0" w14:textId="77777777" w:rsidR="0088459B" w:rsidRPr="00AA2F3F" w:rsidRDefault="0088459B" w:rsidP="008D2590">
            <w:pPr>
              <w:rPr>
                <w:rFonts w:ascii="Arial" w:eastAsia="Arial" w:hAnsi="Arial" w:cs="Arial"/>
                <w:sz w:val="16"/>
                <w:szCs w:val="16"/>
              </w:rPr>
            </w:pPr>
          </w:p>
        </w:tc>
        <w:tc>
          <w:tcPr>
            <w:tcW w:w="653" w:type="dxa"/>
          </w:tcPr>
          <w:p w14:paraId="5033E828" w14:textId="77777777" w:rsidR="0088459B" w:rsidRPr="00AA2F3F" w:rsidRDefault="0088459B"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516CA732" w14:textId="77777777" w:rsidR="008D2590" w:rsidRPr="00AA2F3F" w:rsidRDefault="008D2590"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r w:rsidR="008D2590" w:rsidRPr="00AA2F3F" w14:paraId="4906772D" w14:textId="77777777" w:rsidTr="00173B70">
        <w:trPr>
          <w:cantSplit/>
        </w:trPr>
        <w:tc>
          <w:tcPr>
            <w:tcW w:w="780" w:type="dxa"/>
          </w:tcPr>
          <w:p w14:paraId="70143B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SPE/QP3</w:t>
            </w:r>
          </w:p>
        </w:tc>
        <w:tc>
          <w:tcPr>
            <w:tcW w:w="6540" w:type="dxa"/>
          </w:tcPr>
          <w:p w14:paraId="5332058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SHOP APPLICATION OF COMPLEX PROTECTIVE COATING SYSTEMS - 420.10</w:t>
            </w:r>
          </w:p>
        </w:tc>
        <w:tc>
          <w:tcPr>
            <w:tcW w:w="1155" w:type="dxa"/>
          </w:tcPr>
          <w:p w14:paraId="410BE371" w14:textId="77777777" w:rsidR="008D2590" w:rsidRPr="00AA2F3F" w:rsidRDefault="008D2590" w:rsidP="008D2590">
            <w:pPr>
              <w:rPr>
                <w:rFonts w:ascii="Arial" w:eastAsia="Arial" w:hAnsi="Arial" w:cs="Arial"/>
                <w:sz w:val="16"/>
                <w:szCs w:val="16"/>
              </w:rPr>
            </w:pPr>
          </w:p>
        </w:tc>
        <w:tc>
          <w:tcPr>
            <w:tcW w:w="5280" w:type="dxa"/>
          </w:tcPr>
          <w:p w14:paraId="00212B24" w14:textId="77777777" w:rsidR="008D2590" w:rsidRPr="00AA2F3F" w:rsidRDefault="008D2590" w:rsidP="008D2590">
            <w:pPr>
              <w:rPr>
                <w:rFonts w:ascii="Arial" w:eastAsia="Arial" w:hAnsi="Arial" w:cs="Arial"/>
                <w:sz w:val="16"/>
                <w:szCs w:val="16"/>
              </w:rPr>
            </w:pPr>
          </w:p>
        </w:tc>
        <w:tc>
          <w:tcPr>
            <w:tcW w:w="653" w:type="dxa"/>
          </w:tcPr>
          <w:p w14:paraId="1380A354" w14:textId="77777777" w:rsidR="008D2590" w:rsidRPr="00AA2F3F" w:rsidRDefault="008D2590" w:rsidP="008D2590">
            <w:pPr>
              <w:rPr>
                <w:rFonts w:ascii="Arial" w:eastAsia="Arial" w:hAnsi="Arial" w:cs="Arial"/>
                <w:sz w:val="16"/>
                <w:szCs w:val="16"/>
              </w:rPr>
            </w:pPr>
          </w:p>
        </w:tc>
      </w:tr>
      <w:tr w:rsidR="008D2590" w:rsidRPr="00AA2F3F" w14:paraId="75CBE2E5" w14:textId="77777777" w:rsidTr="00173B70">
        <w:trPr>
          <w:cantSplit/>
        </w:trPr>
        <w:tc>
          <w:tcPr>
            <w:tcW w:w="780" w:type="dxa"/>
          </w:tcPr>
          <w:p w14:paraId="1816E1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tc>
        <w:tc>
          <w:tcPr>
            <w:tcW w:w="6540" w:type="dxa"/>
          </w:tcPr>
          <w:p w14:paraId="40CC59D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 Buildings, Workspace and Associated Utilities</w:t>
            </w:r>
          </w:p>
          <w:p w14:paraId="7A9FAE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14:paraId="5AF64814" w14:textId="77777777" w:rsidR="008D2590" w:rsidRPr="00AA2F3F" w:rsidRDefault="008D2590" w:rsidP="008D2590">
            <w:pPr>
              <w:ind w:left="0"/>
              <w:rPr>
                <w:rFonts w:ascii="Arial" w:eastAsia="Arial" w:hAnsi="Arial" w:cs="Arial"/>
                <w:sz w:val="16"/>
                <w:szCs w:val="16"/>
              </w:rPr>
            </w:pPr>
          </w:p>
        </w:tc>
        <w:tc>
          <w:tcPr>
            <w:tcW w:w="1155" w:type="dxa"/>
          </w:tcPr>
          <w:p w14:paraId="3538108A" w14:textId="77777777" w:rsidR="008D2590" w:rsidRPr="00AA2F3F" w:rsidRDefault="008D2590" w:rsidP="008D2590">
            <w:pPr>
              <w:rPr>
                <w:rFonts w:ascii="Arial" w:eastAsia="Arial" w:hAnsi="Arial" w:cs="Arial"/>
                <w:sz w:val="16"/>
                <w:szCs w:val="16"/>
              </w:rPr>
            </w:pPr>
          </w:p>
        </w:tc>
        <w:tc>
          <w:tcPr>
            <w:tcW w:w="5280" w:type="dxa"/>
          </w:tcPr>
          <w:p w14:paraId="42DF5FD7" w14:textId="77777777" w:rsidR="008D2590" w:rsidRPr="00AA2F3F" w:rsidRDefault="008D2590" w:rsidP="008D2590">
            <w:pPr>
              <w:rPr>
                <w:rFonts w:ascii="Arial" w:eastAsia="Arial" w:hAnsi="Arial" w:cs="Arial"/>
                <w:sz w:val="16"/>
                <w:szCs w:val="16"/>
              </w:rPr>
            </w:pPr>
          </w:p>
        </w:tc>
        <w:tc>
          <w:tcPr>
            <w:tcW w:w="653" w:type="dxa"/>
          </w:tcPr>
          <w:p w14:paraId="0E6C8F8E" w14:textId="77777777" w:rsidR="008D2590" w:rsidRPr="00AA2F3F" w:rsidRDefault="008D2590" w:rsidP="008D2590">
            <w:pPr>
              <w:rPr>
                <w:rFonts w:ascii="Arial" w:eastAsia="Arial" w:hAnsi="Arial" w:cs="Arial"/>
                <w:sz w:val="16"/>
                <w:szCs w:val="16"/>
              </w:rPr>
            </w:pPr>
          </w:p>
        </w:tc>
      </w:tr>
      <w:tr w:rsidR="008D2590" w:rsidRPr="00AA2F3F" w14:paraId="33F8CACA" w14:textId="77777777" w:rsidTr="00173B70">
        <w:trPr>
          <w:cantSplit/>
        </w:trPr>
        <w:tc>
          <w:tcPr>
            <w:tcW w:w="780" w:type="dxa"/>
          </w:tcPr>
          <w:p w14:paraId="29CC60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20A8A5C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5.2.3 Process Equipment</w:t>
            </w:r>
          </w:p>
          <w:p w14:paraId="00ED939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14:paraId="354329AC" w14:textId="77777777" w:rsidR="008D2590" w:rsidRPr="00AA2F3F" w:rsidRDefault="008D2590" w:rsidP="008D2590">
            <w:pPr>
              <w:ind w:left="0"/>
              <w:rPr>
                <w:rFonts w:ascii="Arial" w:eastAsia="Arial" w:hAnsi="Arial" w:cs="Arial"/>
                <w:sz w:val="16"/>
                <w:szCs w:val="16"/>
              </w:rPr>
            </w:pPr>
          </w:p>
        </w:tc>
        <w:tc>
          <w:tcPr>
            <w:tcW w:w="1155" w:type="dxa"/>
          </w:tcPr>
          <w:p w14:paraId="6CA278F6" w14:textId="77777777" w:rsidR="008D2590" w:rsidRPr="00AA2F3F" w:rsidRDefault="008D2590" w:rsidP="008D2590">
            <w:pPr>
              <w:rPr>
                <w:rFonts w:ascii="Arial" w:eastAsia="Arial" w:hAnsi="Arial" w:cs="Arial"/>
                <w:sz w:val="16"/>
                <w:szCs w:val="16"/>
              </w:rPr>
            </w:pPr>
          </w:p>
        </w:tc>
        <w:tc>
          <w:tcPr>
            <w:tcW w:w="5280" w:type="dxa"/>
          </w:tcPr>
          <w:p w14:paraId="300753AA" w14:textId="77777777" w:rsidR="008D2590" w:rsidRPr="00AA2F3F" w:rsidRDefault="008D2590" w:rsidP="008D2590">
            <w:pPr>
              <w:rPr>
                <w:rFonts w:ascii="Arial" w:eastAsia="Arial" w:hAnsi="Arial" w:cs="Arial"/>
                <w:sz w:val="16"/>
                <w:szCs w:val="16"/>
              </w:rPr>
            </w:pPr>
          </w:p>
        </w:tc>
        <w:tc>
          <w:tcPr>
            <w:tcW w:w="653" w:type="dxa"/>
          </w:tcPr>
          <w:p w14:paraId="24217E58" w14:textId="77777777" w:rsidR="008D2590" w:rsidRPr="00AA2F3F" w:rsidRDefault="008D2590" w:rsidP="008D2590">
            <w:pPr>
              <w:rPr>
                <w:rFonts w:ascii="Arial" w:eastAsia="Arial" w:hAnsi="Arial" w:cs="Arial"/>
                <w:sz w:val="16"/>
                <w:szCs w:val="16"/>
              </w:rPr>
            </w:pPr>
          </w:p>
        </w:tc>
      </w:tr>
      <w:tr w:rsidR="008D2590" w:rsidRPr="00AA2F3F" w14:paraId="61784562" w14:textId="77777777" w:rsidTr="00173B70">
        <w:trPr>
          <w:cantSplit/>
        </w:trPr>
        <w:tc>
          <w:tcPr>
            <w:tcW w:w="780" w:type="dxa"/>
          </w:tcPr>
          <w:p w14:paraId="6A88728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1.5.7</w:t>
            </w:r>
          </w:p>
        </w:tc>
        <w:tc>
          <w:tcPr>
            <w:tcW w:w="6540" w:type="dxa"/>
          </w:tcPr>
          <w:p w14:paraId="0F9ED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5.3.5 Project List</w:t>
            </w:r>
          </w:p>
          <w:p w14:paraId="5B0705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An </w:t>
            </w:r>
            <w:proofErr w:type="gramStart"/>
            <w:r w:rsidRPr="00AA2F3F">
              <w:rPr>
                <w:rFonts w:ascii="Arial" w:eastAsia="Arial" w:hAnsi="Arial" w:cs="Arial"/>
                <w:sz w:val="16"/>
                <w:szCs w:val="16"/>
              </w:rPr>
              <w:t>up to date</w:t>
            </w:r>
            <w:proofErr w:type="gramEnd"/>
            <w:r w:rsidRPr="00AA2F3F">
              <w:rPr>
                <w:rFonts w:ascii="Arial" w:eastAsia="Arial" w:hAnsi="Arial" w:cs="Arial"/>
                <w:sz w:val="16"/>
                <w:szCs w:val="16"/>
              </w:rPr>
              <w:t xml:space="preserve"> project listing that shows a sampling of the most current projects within the last three years shall be documented and maintained. This list shall demonstrate the knowledge level of the Firm by listing the:</w:t>
            </w:r>
          </w:p>
          <w:p w14:paraId="3759E1F9"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name</w:t>
            </w:r>
          </w:p>
          <w:p w14:paraId="0E3ED8EA" w14:textId="4E1C9CF1"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size (</w:t>
            </w:r>
            <w:r w:rsidR="009D6A75" w:rsidRPr="00AA2F3F">
              <w:rPr>
                <w:rFonts w:ascii="Arial" w:eastAsia="Arial" w:hAnsi="Arial" w:cs="Arial"/>
                <w:sz w:val="16"/>
                <w:szCs w:val="16"/>
              </w:rPr>
              <w:t>e.g.,</w:t>
            </w:r>
            <w:r w:rsidRPr="00AA2F3F">
              <w:rPr>
                <w:rFonts w:ascii="Arial" w:eastAsia="Arial" w:hAnsi="Arial" w:cs="Arial"/>
                <w:sz w:val="16"/>
                <w:szCs w:val="16"/>
              </w:rPr>
              <w:t xml:space="preserve"> tons, square feet, etc.)</w:t>
            </w:r>
          </w:p>
          <w:p w14:paraId="1C14391D" w14:textId="3A694AFB" w:rsidR="008D2590" w:rsidRPr="00AA2F3F" w:rsidRDefault="008D2590" w:rsidP="00B55C0F">
            <w:pPr>
              <w:numPr>
                <w:ilvl w:val="0"/>
                <w:numId w:val="19"/>
              </w:numPr>
              <w:contextualSpacing/>
              <w:rPr>
                <w:rFonts w:ascii="Arial" w:eastAsia="Arial" w:hAnsi="Arial" w:cs="Arial"/>
                <w:sz w:val="16"/>
                <w:szCs w:val="16"/>
              </w:rPr>
            </w:pPr>
            <w:proofErr w:type="gramStart"/>
            <w:r w:rsidRPr="00AA2F3F">
              <w:rPr>
                <w:rFonts w:ascii="Arial" w:eastAsia="Arial" w:hAnsi="Arial" w:cs="Arial"/>
                <w:sz w:val="16"/>
                <w:szCs w:val="16"/>
              </w:rPr>
              <w:t>Dates</w:t>
            </w:r>
            <w:proofErr w:type="gramEnd"/>
            <w:r w:rsidRPr="00AA2F3F">
              <w:rPr>
                <w:rFonts w:ascii="Arial" w:eastAsia="Arial" w:hAnsi="Arial" w:cs="Arial"/>
                <w:sz w:val="16"/>
                <w:szCs w:val="16"/>
              </w:rPr>
              <w:t xml:space="preserve"> work was </w:t>
            </w:r>
            <w:r w:rsidR="009D6A75" w:rsidRPr="00AA2F3F">
              <w:rPr>
                <w:rFonts w:ascii="Arial" w:eastAsia="Arial" w:hAnsi="Arial" w:cs="Arial"/>
                <w:sz w:val="16"/>
                <w:szCs w:val="16"/>
              </w:rPr>
              <w:t>performed.</w:t>
            </w:r>
          </w:p>
          <w:p w14:paraId="4EDFD88A" w14:textId="141AAE9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Surface preparation (</w:t>
            </w:r>
            <w:r w:rsidR="009D6A75" w:rsidRPr="00AA2F3F">
              <w:rPr>
                <w:rFonts w:ascii="Arial" w:eastAsia="Arial" w:hAnsi="Arial" w:cs="Arial"/>
                <w:sz w:val="16"/>
                <w:szCs w:val="16"/>
              </w:rPr>
              <w:t>e.g.,</w:t>
            </w:r>
            <w:r w:rsidRPr="00AA2F3F">
              <w:rPr>
                <w:rFonts w:ascii="Arial" w:eastAsia="Arial" w:hAnsi="Arial" w:cs="Arial"/>
                <w:sz w:val="16"/>
                <w:szCs w:val="16"/>
              </w:rPr>
              <w:t xml:space="preserve"> SP-5, SP-6, SP-7, SP-10)</w:t>
            </w:r>
          </w:p>
          <w:p w14:paraId="7C82F926"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Painting system information (e.g., three coat epoxy or two coat urethane).</w:t>
            </w:r>
          </w:p>
          <w:p w14:paraId="479D30E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6D420E3" w14:textId="049E7BB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Firms seeking initial certification (or recertification after a lapse in certification) to the Sophisticated Painting Endorsement shall demonstrate capability by painting a steel member or component using a customer</w:t>
            </w:r>
            <w:r w:rsidR="009D6A75">
              <w:rPr>
                <w:rFonts w:ascii="Arial" w:eastAsia="Arial" w:hAnsi="Arial" w:cs="Arial"/>
                <w:sz w:val="16"/>
                <w:szCs w:val="16"/>
              </w:rPr>
              <w:t xml:space="preserve"> </w:t>
            </w:r>
            <w:r w:rsidRPr="00AA2F3F">
              <w:rPr>
                <w:rFonts w:ascii="Arial" w:eastAsia="Arial" w:hAnsi="Arial" w:cs="Arial"/>
                <w:sz w:val="16"/>
                <w:szCs w:val="16"/>
              </w:rPr>
              <w:t>specification of their choice on the day of the initial audit. The item can be for a project that may or may not require a sophisticated painting system.</w:t>
            </w:r>
          </w:p>
          <w:p w14:paraId="62FE5371"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Fabricators shall choose a shape with a minimum length of 20 ft that either has or simulates at least one bolted connection or bolted clip and one stiffener with a snipe.</w:t>
            </w:r>
          </w:p>
          <w:p w14:paraId="51D411FB"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Component manufacturers must paint a complete unit.</w:t>
            </w:r>
          </w:p>
          <w:p w14:paraId="4FC2B4A8" w14:textId="77777777" w:rsidR="008D2590" w:rsidRPr="00AA2F3F" w:rsidRDefault="008D2590" w:rsidP="008D2590">
            <w:pPr>
              <w:ind w:left="0"/>
              <w:rPr>
                <w:rFonts w:ascii="Arial" w:eastAsia="Arial" w:hAnsi="Arial" w:cs="Arial"/>
                <w:sz w:val="16"/>
                <w:szCs w:val="16"/>
              </w:rPr>
            </w:pPr>
          </w:p>
        </w:tc>
        <w:tc>
          <w:tcPr>
            <w:tcW w:w="1155" w:type="dxa"/>
          </w:tcPr>
          <w:p w14:paraId="7B996F23" w14:textId="77777777" w:rsidR="008D2590" w:rsidRPr="00AA2F3F" w:rsidRDefault="008D2590" w:rsidP="008D2590">
            <w:pPr>
              <w:rPr>
                <w:rFonts w:ascii="Arial" w:eastAsia="Arial" w:hAnsi="Arial" w:cs="Arial"/>
                <w:sz w:val="16"/>
                <w:szCs w:val="16"/>
              </w:rPr>
            </w:pPr>
          </w:p>
        </w:tc>
        <w:tc>
          <w:tcPr>
            <w:tcW w:w="5280" w:type="dxa"/>
          </w:tcPr>
          <w:p w14:paraId="48499750" w14:textId="77777777" w:rsidR="008D2590" w:rsidRPr="00AA2F3F" w:rsidRDefault="008D2590" w:rsidP="008D2590">
            <w:pPr>
              <w:rPr>
                <w:rFonts w:ascii="Arial" w:eastAsia="Arial" w:hAnsi="Arial" w:cs="Arial"/>
                <w:sz w:val="16"/>
                <w:szCs w:val="16"/>
              </w:rPr>
            </w:pPr>
          </w:p>
        </w:tc>
        <w:tc>
          <w:tcPr>
            <w:tcW w:w="653" w:type="dxa"/>
          </w:tcPr>
          <w:p w14:paraId="4A3EACCE" w14:textId="77777777" w:rsidR="008D2590" w:rsidRPr="00AA2F3F" w:rsidRDefault="008D2590" w:rsidP="008D2590">
            <w:pPr>
              <w:rPr>
                <w:rFonts w:ascii="Arial" w:eastAsia="Arial" w:hAnsi="Arial" w:cs="Arial"/>
                <w:sz w:val="16"/>
                <w:szCs w:val="16"/>
              </w:rPr>
            </w:pPr>
          </w:p>
        </w:tc>
      </w:tr>
      <w:tr w:rsidR="008D2590" w:rsidRPr="00AA2F3F" w14:paraId="2F777F8E" w14:textId="77777777" w:rsidTr="00173B70">
        <w:trPr>
          <w:cantSplit/>
        </w:trPr>
        <w:tc>
          <w:tcPr>
            <w:tcW w:w="780" w:type="dxa"/>
          </w:tcPr>
          <w:p w14:paraId="5E0AA5A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1.6</w:t>
            </w:r>
          </w:p>
        </w:tc>
        <w:tc>
          <w:tcPr>
            <w:tcW w:w="6540" w:type="dxa"/>
          </w:tcPr>
          <w:p w14:paraId="5982DF5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7. Coating System Communication</w:t>
            </w:r>
          </w:p>
          <w:p w14:paraId="0CBE4833" w14:textId="4FDCE3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 (</w:t>
            </w:r>
            <w:r w:rsidR="009D6A75" w:rsidRPr="00AA2F3F">
              <w:rPr>
                <w:rFonts w:ascii="Arial" w:eastAsia="Arial" w:hAnsi="Arial" w:cs="Arial"/>
                <w:sz w:val="16"/>
                <w:szCs w:val="16"/>
              </w:rPr>
              <w:t>e.g.,</w:t>
            </w:r>
            <w:r w:rsidRPr="00AA2F3F">
              <w:rPr>
                <w:rFonts w:ascii="Arial" w:eastAsia="Arial" w:hAnsi="Arial" w:cs="Arial"/>
                <w:sz w:val="16"/>
                <w:szCs w:val="16"/>
              </w:rPr>
              <w:t xml:space="preserve"> drawings, travelers, or quality plans) shall be used to communicate throughout the organization:</w:t>
            </w:r>
          </w:p>
          <w:p w14:paraId="7AE48638"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Surface preparation (including specification of surface finish),</w:t>
            </w:r>
          </w:p>
          <w:p w14:paraId="2BFE0D4D"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Paint type</w:t>
            </w:r>
          </w:p>
          <w:p w14:paraId="4C511FA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Dry film thickness requirements</w:t>
            </w:r>
          </w:p>
          <w:p w14:paraId="5F386452"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Step backs</w:t>
            </w:r>
          </w:p>
          <w:p w14:paraId="116D740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Masking</w:t>
            </w:r>
          </w:p>
          <w:p w14:paraId="2F09335E" w14:textId="1CCF8200"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 xml:space="preserve">No-paint </w:t>
            </w:r>
            <w:r w:rsidR="009D6A75" w:rsidRPr="00AA2F3F">
              <w:rPr>
                <w:rFonts w:ascii="Arial" w:eastAsia="Arial" w:hAnsi="Arial" w:cs="Arial"/>
                <w:sz w:val="16"/>
                <w:szCs w:val="16"/>
              </w:rPr>
              <w:t>zones.</w:t>
            </w:r>
          </w:p>
          <w:p w14:paraId="0F047C89" w14:textId="77777777" w:rsidR="008D2590" w:rsidRPr="00AA2F3F" w:rsidRDefault="008D2590" w:rsidP="008D2590">
            <w:pPr>
              <w:ind w:left="0"/>
              <w:rPr>
                <w:rFonts w:ascii="Arial" w:eastAsia="Arial" w:hAnsi="Arial" w:cs="Arial"/>
                <w:sz w:val="16"/>
                <w:szCs w:val="16"/>
              </w:rPr>
            </w:pPr>
          </w:p>
        </w:tc>
        <w:tc>
          <w:tcPr>
            <w:tcW w:w="1155" w:type="dxa"/>
          </w:tcPr>
          <w:p w14:paraId="3A2A5003" w14:textId="77777777" w:rsidR="008D2590" w:rsidRPr="00AA2F3F" w:rsidRDefault="008D2590" w:rsidP="008D2590">
            <w:pPr>
              <w:rPr>
                <w:rFonts w:ascii="Arial" w:eastAsia="Arial" w:hAnsi="Arial" w:cs="Arial"/>
                <w:sz w:val="16"/>
                <w:szCs w:val="16"/>
              </w:rPr>
            </w:pPr>
          </w:p>
        </w:tc>
        <w:tc>
          <w:tcPr>
            <w:tcW w:w="5280" w:type="dxa"/>
          </w:tcPr>
          <w:p w14:paraId="044C5E6E" w14:textId="77777777" w:rsidR="008D2590" w:rsidRPr="00AA2F3F" w:rsidRDefault="008D2590" w:rsidP="008D2590">
            <w:pPr>
              <w:rPr>
                <w:rFonts w:ascii="Arial" w:eastAsia="Arial" w:hAnsi="Arial" w:cs="Arial"/>
                <w:sz w:val="16"/>
                <w:szCs w:val="16"/>
              </w:rPr>
            </w:pPr>
          </w:p>
        </w:tc>
        <w:tc>
          <w:tcPr>
            <w:tcW w:w="653" w:type="dxa"/>
          </w:tcPr>
          <w:p w14:paraId="00CF658D" w14:textId="77777777" w:rsidR="008D2590" w:rsidRPr="00AA2F3F" w:rsidRDefault="008D2590" w:rsidP="008D2590">
            <w:pPr>
              <w:rPr>
                <w:rFonts w:ascii="Arial" w:eastAsia="Arial" w:hAnsi="Arial" w:cs="Arial"/>
                <w:sz w:val="16"/>
                <w:szCs w:val="16"/>
              </w:rPr>
            </w:pPr>
          </w:p>
        </w:tc>
      </w:tr>
      <w:tr w:rsidR="008D2590" w:rsidRPr="00AA2F3F" w14:paraId="0D0D25B2" w14:textId="77777777" w:rsidTr="00173B70">
        <w:trPr>
          <w:cantSplit/>
        </w:trPr>
        <w:tc>
          <w:tcPr>
            <w:tcW w:w="780" w:type="dxa"/>
          </w:tcPr>
          <w:p w14:paraId="1665404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4560CD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10.2 Purchasing Data</w:t>
            </w:r>
          </w:p>
          <w:p w14:paraId="2DC73B9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clearly describe subcontracted work and the purchased products, materials and services ordered in purchasing documents. This shall include, but not limited to:</w:t>
            </w:r>
          </w:p>
          <w:p w14:paraId="4F46FCC1" w14:textId="1BE834B8"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 xml:space="preserve">The type of service, </w:t>
            </w:r>
            <w:r w:rsidR="009D6A75" w:rsidRPr="00AA2F3F">
              <w:rPr>
                <w:rFonts w:ascii="Arial" w:eastAsia="Arial" w:hAnsi="Arial" w:cs="Arial"/>
                <w:sz w:val="16"/>
                <w:szCs w:val="16"/>
              </w:rPr>
              <w:t>material,</w:t>
            </w:r>
            <w:r w:rsidRPr="00AA2F3F">
              <w:rPr>
                <w:rFonts w:ascii="Arial" w:eastAsia="Arial" w:hAnsi="Arial" w:cs="Arial"/>
                <w:sz w:val="16"/>
                <w:szCs w:val="16"/>
              </w:rPr>
              <w:t xml:space="preserve"> and other unique identification</w:t>
            </w:r>
          </w:p>
          <w:p w14:paraId="715B6894"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The applicable specifications, drawings, process requirements, inspection instructions and any witness points</w:t>
            </w:r>
          </w:p>
          <w:p w14:paraId="5AC7E841"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Delivery instructions</w:t>
            </w:r>
          </w:p>
          <w:p w14:paraId="4225F46F"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Certificate of Compliance/Conformance/Analysis</w:t>
            </w:r>
          </w:p>
          <w:p w14:paraId="451F129A"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Painting manufacturers’ product data sheets (for paint products)</w:t>
            </w:r>
          </w:p>
          <w:p w14:paraId="54197456" w14:textId="77777777" w:rsidR="008D2590" w:rsidRPr="00AA2F3F" w:rsidRDefault="008D2590" w:rsidP="008D2590">
            <w:pPr>
              <w:ind w:left="0"/>
              <w:rPr>
                <w:rFonts w:ascii="Arial" w:eastAsia="Arial" w:hAnsi="Arial" w:cs="Arial"/>
                <w:sz w:val="16"/>
                <w:szCs w:val="16"/>
              </w:rPr>
            </w:pPr>
          </w:p>
        </w:tc>
        <w:tc>
          <w:tcPr>
            <w:tcW w:w="1155" w:type="dxa"/>
          </w:tcPr>
          <w:p w14:paraId="6F90F1A3" w14:textId="77777777" w:rsidR="008D2590" w:rsidRPr="00AA2F3F" w:rsidRDefault="008D2590" w:rsidP="008D2590">
            <w:pPr>
              <w:rPr>
                <w:rFonts w:ascii="Arial" w:eastAsia="Arial" w:hAnsi="Arial" w:cs="Arial"/>
                <w:sz w:val="16"/>
                <w:szCs w:val="16"/>
              </w:rPr>
            </w:pPr>
          </w:p>
        </w:tc>
        <w:tc>
          <w:tcPr>
            <w:tcW w:w="5280" w:type="dxa"/>
          </w:tcPr>
          <w:p w14:paraId="2692F7B9" w14:textId="77777777" w:rsidR="008D2590" w:rsidRPr="00AA2F3F" w:rsidRDefault="008D2590" w:rsidP="008D2590">
            <w:pPr>
              <w:rPr>
                <w:rFonts w:ascii="Arial" w:eastAsia="Arial" w:hAnsi="Arial" w:cs="Arial"/>
                <w:sz w:val="16"/>
                <w:szCs w:val="16"/>
              </w:rPr>
            </w:pPr>
          </w:p>
        </w:tc>
        <w:tc>
          <w:tcPr>
            <w:tcW w:w="653" w:type="dxa"/>
          </w:tcPr>
          <w:p w14:paraId="6F363145" w14:textId="77777777" w:rsidR="008D2590" w:rsidRPr="00AA2F3F" w:rsidRDefault="008D2590" w:rsidP="008D2590">
            <w:pPr>
              <w:rPr>
                <w:rFonts w:ascii="Arial" w:eastAsia="Arial" w:hAnsi="Arial" w:cs="Arial"/>
                <w:sz w:val="16"/>
                <w:szCs w:val="16"/>
              </w:rPr>
            </w:pPr>
          </w:p>
        </w:tc>
      </w:tr>
      <w:tr w:rsidR="008D2590" w:rsidRPr="00AA2F3F" w14:paraId="36701C6D" w14:textId="77777777" w:rsidTr="00173B70">
        <w:trPr>
          <w:cantSplit/>
        </w:trPr>
        <w:tc>
          <w:tcPr>
            <w:tcW w:w="780" w:type="dxa"/>
          </w:tcPr>
          <w:p w14:paraId="4C6BDA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1.10.2</w:t>
            </w:r>
          </w:p>
        </w:tc>
        <w:tc>
          <w:tcPr>
            <w:tcW w:w="6540" w:type="dxa"/>
          </w:tcPr>
          <w:p w14:paraId="60A793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10.3 Quality and Evaluation of Subcontractors</w:t>
            </w:r>
          </w:p>
          <w:p w14:paraId="17DAA09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evaluate and select subcontractors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w:t>
            </w:r>
          </w:p>
          <w:p w14:paraId="394F4A72"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Subcontract requirements</w:t>
            </w:r>
          </w:p>
          <w:p w14:paraId="31E7DAD8"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Project requirements</w:t>
            </w:r>
          </w:p>
          <w:p w14:paraId="26C36BBC"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Specific inspection requirements.</w:t>
            </w:r>
          </w:p>
          <w:p w14:paraId="3208C7EA"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5EA33D4"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14:paraId="54D2FAFF" w14:textId="77777777" w:rsidR="008D2590" w:rsidRPr="00AA2F3F" w:rsidRDefault="008D2590" w:rsidP="008D2590">
            <w:pPr>
              <w:ind w:left="0"/>
              <w:rPr>
                <w:rFonts w:ascii="Arial" w:eastAsia="Arial" w:hAnsi="Arial" w:cs="Arial"/>
                <w:sz w:val="16"/>
                <w:szCs w:val="16"/>
              </w:rPr>
            </w:pPr>
          </w:p>
        </w:tc>
        <w:tc>
          <w:tcPr>
            <w:tcW w:w="1155" w:type="dxa"/>
          </w:tcPr>
          <w:p w14:paraId="3CF3DE35" w14:textId="77777777" w:rsidR="008D2590" w:rsidRPr="00AA2F3F" w:rsidRDefault="008D2590" w:rsidP="008D2590">
            <w:pPr>
              <w:rPr>
                <w:rFonts w:ascii="Arial" w:eastAsia="Arial" w:hAnsi="Arial" w:cs="Arial"/>
                <w:sz w:val="16"/>
                <w:szCs w:val="16"/>
              </w:rPr>
            </w:pPr>
          </w:p>
        </w:tc>
        <w:tc>
          <w:tcPr>
            <w:tcW w:w="5280" w:type="dxa"/>
          </w:tcPr>
          <w:p w14:paraId="72A05B5C" w14:textId="77777777" w:rsidR="008D2590" w:rsidRPr="00AA2F3F" w:rsidRDefault="008D2590" w:rsidP="008D2590">
            <w:pPr>
              <w:rPr>
                <w:rFonts w:ascii="Arial" w:eastAsia="Arial" w:hAnsi="Arial" w:cs="Arial"/>
                <w:sz w:val="16"/>
                <w:szCs w:val="16"/>
              </w:rPr>
            </w:pPr>
          </w:p>
        </w:tc>
        <w:tc>
          <w:tcPr>
            <w:tcW w:w="653" w:type="dxa"/>
          </w:tcPr>
          <w:p w14:paraId="0CDDDCE6" w14:textId="77777777" w:rsidR="008D2590" w:rsidRPr="00AA2F3F" w:rsidRDefault="008D2590" w:rsidP="008D2590">
            <w:pPr>
              <w:rPr>
                <w:rFonts w:ascii="Arial" w:eastAsia="Arial" w:hAnsi="Arial" w:cs="Arial"/>
                <w:sz w:val="16"/>
                <w:szCs w:val="16"/>
              </w:rPr>
            </w:pPr>
          </w:p>
        </w:tc>
      </w:tr>
      <w:tr w:rsidR="008D2590" w:rsidRPr="00AA2F3F" w14:paraId="71AFD5CF" w14:textId="77777777" w:rsidTr="00173B70">
        <w:trPr>
          <w:cantSplit/>
        </w:trPr>
        <w:tc>
          <w:tcPr>
            <w:tcW w:w="780" w:type="dxa"/>
          </w:tcPr>
          <w:p w14:paraId="05FF56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tc>
        <w:tc>
          <w:tcPr>
            <w:tcW w:w="6540" w:type="dxa"/>
          </w:tcPr>
          <w:p w14:paraId="2F9D52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 Material</w:t>
            </w:r>
          </w:p>
          <w:p w14:paraId="416A7D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 Container</w:t>
            </w:r>
          </w:p>
          <w:p w14:paraId="2D57E6C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14:paraId="203DF8AD" w14:textId="77777777" w:rsidR="008D2590" w:rsidRPr="00AA2F3F" w:rsidRDefault="008D2590" w:rsidP="008D2590">
            <w:pPr>
              <w:ind w:left="0"/>
              <w:rPr>
                <w:rFonts w:ascii="Arial" w:eastAsia="Arial" w:hAnsi="Arial" w:cs="Arial"/>
                <w:sz w:val="16"/>
                <w:szCs w:val="16"/>
              </w:rPr>
            </w:pPr>
          </w:p>
        </w:tc>
        <w:tc>
          <w:tcPr>
            <w:tcW w:w="1155" w:type="dxa"/>
          </w:tcPr>
          <w:p w14:paraId="0479D327" w14:textId="77777777" w:rsidR="008D2590" w:rsidRPr="00AA2F3F" w:rsidRDefault="008D2590" w:rsidP="008D2590">
            <w:pPr>
              <w:rPr>
                <w:rFonts w:ascii="Arial" w:eastAsia="Arial" w:hAnsi="Arial" w:cs="Arial"/>
                <w:sz w:val="16"/>
                <w:szCs w:val="16"/>
              </w:rPr>
            </w:pPr>
          </w:p>
        </w:tc>
        <w:tc>
          <w:tcPr>
            <w:tcW w:w="5280" w:type="dxa"/>
          </w:tcPr>
          <w:p w14:paraId="50A62B86" w14:textId="77777777" w:rsidR="008D2590" w:rsidRPr="00AA2F3F" w:rsidRDefault="008D2590" w:rsidP="008D2590">
            <w:pPr>
              <w:rPr>
                <w:rFonts w:ascii="Arial" w:eastAsia="Arial" w:hAnsi="Arial" w:cs="Arial"/>
                <w:sz w:val="16"/>
                <w:szCs w:val="16"/>
              </w:rPr>
            </w:pPr>
          </w:p>
        </w:tc>
        <w:tc>
          <w:tcPr>
            <w:tcW w:w="653" w:type="dxa"/>
          </w:tcPr>
          <w:p w14:paraId="11E0A1E7" w14:textId="77777777" w:rsidR="008D2590" w:rsidRPr="00AA2F3F" w:rsidRDefault="008D2590" w:rsidP="008D2590">
            <w:pPr>
              <w:rPr>
                <w:rFonts w:ascii="Arial" w:eastAsia="Arial" w:hAnsi="Arial" w:cs="Arial"/>
                <w:sz w:val="16"/>
                <w:szCs w:val="16"/>
              </w:rPr>
            </w:pPr>
          </w:p>
        </w:tc>
      </w:tr>
      <w:tr w:rsidR="008D2590" w:rsidRPr="00AA2F3F" w14:paraId="6954BA74" w14:textId="77777777" w:rsidTr="00173B70">
        <w:trPr>
          <w:cantSplit/>
        </w:trPr>
        <w:tc>
          <w:tcPr>
            <w:tcW w:w="780" w:type="dxa"/>
          </w:tcPr>
          <w:p w14:paraId="01AA5D9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1.17</w:t>
            </w:r>
          </w:p>
        </w:tc>
        <w:tc>
          <w:tcPr>
            <w:tcW w:w="6540" w:type="dxa"/>
          </w:tcPr>
          <w:p w14:paraId="7FD41E6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 Storage</w:t>
            </w:r>
          </w:p>
          <w:p w14:paraId="07A00F8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14:paraId="2280311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2AE9108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Alternatively, expired paint can be retested and used without waiver. In the event the Firm obtains written authorization from the manufacturer to extend the shelf life, the owner shall be notified in writing.</w:t>
            </w:r>
          </w:p>
          <w:p w14:paraId="4A2C19EE" w14:textId="77777777" w:rsidR="008D2590" w:rsidRPr="00AA2F3F" w:rsidRDefault="008D2590" w:rsidP="008D2590">
            <w:pPr>
              <w:ind w:left="0"/>
              <w:rPr>
                <w:rFonts w:ascii="Arial" w:eastAsia="Arial" w:hAnsi="Arial" w:cs="Arial"/>
                <w:sz w:val="16"/>
                <w:szCs w:val="16"/>
              </w:rPr>
            </w:pPr>
          </w:p>
        </w:tc>
        <w:tc>
          <w:tcPr>
            <w:tcW w:w="1155" w:type="dxa"/>
          </w:tcPr>
          <w:p w14:paraId="18EBA837" w14:textId="77777777" w:rsidR="008D2590" w:rsidRPr="00AA2F3F" w:rsidRDefault="008D2590" w:rsidP="008D2590">
            <w:pPr>
              <w:rPr>
                <w:rFonts w:ascii="Arial" w:eastAsia="Arial" w:hAnsi="Arial" w:cs="Arial"/>
                <w:sz w:val="16"/>
                <w:szCs w:val="16"/>
              </w:rPr>
            </w:pPr>
          </w:p>
        </w:tc>
        <w:tc>
          <w:tcPr>
            <w:tcW w:w="5280" w:type="dxa"/>
          </w:tcPr>
          <w:p w14:paraId="23A0F6E9" w14:textId="77777777" w:rsidR="008D2590" w:rsidRPr="00AA2F3F" w:rsidRDefault="008D2590" w:rsidP="008D2590">
            <w:pPr>
              <w:rPr>
                <w:rFonts w:ascii="Arial" w:eastAsia="Arial" w:hAnsi="Arial" w:cs="Arial"/>
                <w:sz w:val="16"/>
                <w:szCs w:val="16"/>
              </w:rPr>
            </w:pPr>
          </w:p>
        </w:tc>
        <w:tc>
          <w:tcPr>
            <w:tcW w:w="653" w:type="dxa"/>
          </w:tcPr>
          <w:p w14:paraId="712D1392" w14:textId="77777777" w:rsidR="008D2590" w:rsidRPr="00AA2F3F" w:rsidRDefault="008D2590" w:rsidP="008D2590">
            <w:pPr>
              <w:rPr>
                <w:rFonts w:ascii="Arial" w:eastAsia="Arial" w:hAnsi="Arial" w:cs="Arial"/>
                <w:sz w:val="16"/>
                <w:szCs w:val="16"/>
              </w:rPr>
            </w:pPr>
          </w:p>
        </w:tc>
      </w:tr>
      <w:tr w:rsidR="008D2590" w:rsidRPr="00AA2F3F" w14:paraId="01177D67" w14:textId="77777777" w:rsidTr="00173B70">
        <w:trPr>
          <w:cantSplit/>
        </w:trPr>
        <w:tc>
          <w:tcPr>
            <w:tcW w:w="780" w:type="dxa"/>
          </w:tcPr>
          <w:p w14:paraId="7281DC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tc>
        <w:tc>
          <w:tcPr>
            <w:tcW w:w="6540" w:type="dxa"/>
          </w:tcPr>
          <w:p w14:paraId="7AE44F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 Certificate of Conformance for Paint— Requirements</w:t>
            </w:r>
          </w:p>
          <w:p w14:paraId="23CC598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14:paraId="7193FF7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At a minimum, the Certificate of Conformance issued by the manufacturer on the manufacturer’s stationery shall contain:</w:t>
            </w:r>
          </w:p>
          <w:p w14:paraId="55BB52A3"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name of the manufacturer</w:t>
            </w:r>
          </w:p>
          <w:p w14:paraId="0E5E273C"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product name and/or catalog number</w:t>
            </w:r>
          </w:p>
          <w:p w14:paraId="4D13F17A"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 xml:space="preserve">The batch </w:t>
            </w:r>
            <w:proofErr w:type="gramStart"/>
            <w:r w:rsidRPr="00AA2F3F">
              <w:rPr>
                <w:rFonts w:ascii="Arial" w:eastAsia="Arial" w:hAnsi="Arial" w:cs="Arial"/>
                <w:sz w:val="16"/>
                <w:szCs w:val="16"/>
              </w:rPr>
              <w:t>number</w:t>
            </w:r>
            <w:proofErr w:type="gramEnd"/>
          </w:p>
          <w:p w14:paraId="1123B681"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date of the manufacture</w:t>
            </w:r>
          </w:p>
          <w:p w14:paraId="221D3CE5"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A statement that the product complies with the specifications contained in the manufacturer’s product data sheet based on applicable test methods.</w:t>
            </w:r>
          </w:p>
          <w:p w14:paraId="56B5E25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AB963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Certificate of Conformance shall be retained by the Firm as part of its quality records.</w:t>
            </w:r>
          </w:p>
          <w:p w14:paraId="55224055" w14:textId="77777777" w:rsidR="008D2590" w:rsidRPr="00AA2F3F" w:rsidRDefault="008D2590" w:rsidP="008D2590">
            <w:pPr>
              <w:ind w:left="0"/>
              <w:rPr>
                <w:rFonts w:ascii="Arial" w:eastAsia="Arial" w:hAnsi="Arial" w:cs="Arial"/>
                <w:sz w:val="16"/>
                <w:szCs w:val="16"/>
              </w:rPr>
            </w:pPr>
          </w:p>
        </w:tc>
        <w:tc>
          <w:tcPr>
            <w:tcW w:w="1155" w:type="dxa"/>
          </w:tcPr>
          <w:p w14:paraId="1E0AD6CC" w14:textId="77777777" w:rsidR="008D2590" w:rsidRPr="00AA2F3F" w:rsidRDefault="008D2590" w:rsidP="008D2590">
            <w:pPr>
              <w:rPr>
                <w:rFonts w:ascii="Arial" w:eastAsia="Arial" w:hAnsi="Arial" w:cs="Arial"/>
                <w:sz w:val="16"/>
                <w:szCs w:val="16"/>
              </w:rPr>
            </w:pPr>
          </w:p>
        </w:tc>
        <w:tc>
          <w:tcPr>
            <w:tcW w:w="5280" w:type="dxa"/>
          </w:tcPr>
          <w:p w14:paraId="20DF0263" w14:textId="77777777" w:rsidR="008D2590" w:rsidRPr="00AA2F3F" w:rsidRDefault="008D2590" w:rsidP="008D2590">
            <w:pPr>
              <w:rPr>
                <w:rFonts w:ascii="Arial" w:eastAsia="Arial" w:hAnsi="Arial" w:cs="Arial"/>
                <w:sz w:val="16"/>
                <w:szCs w:val="16"/>
              </w:rPr>
            </w:pPr>
          </w:p>
        </w:tc>
        <w:tc>
          <w:tcPr>
            <w:tcW w:w="653" w:type="dxa"/>
          </w:tcPr>
          <w:p w14:paraId="266B653C" w14:textId="77777777" w:rsidR="008D2590" w:rsidRPr="00AA2F3F" w:rsidRDefault="008D2590" w:rsidP="008D2590">
            <w:pPr>
              <w:rPr>
                <w:rFonts w:ascii="Arial" w:eastAsia="Arial" w:hAnsi="Arial" w:cs="Arial"/>
                <w:sz w:val="16"/>
                <w:szCs w:val="16"/>
              </w:rPr>
            </w:pPr>
          </w:p>
        </w:tc>
      </w:tr>
      <w:tr w:rsidR="008D2590" w:rsidRPr="00AA2F3F" w14:paraId="56C45CE5" w14:textId="77777777" w:rsidTr="00173B70">
        <w:trPr>
          <w:cantSplit/>
        </w:trPr>
        <w:tc>
          <w:tcPr>
            <w:tcW w:w="780" w:type="dxa"/>
          </w:tcPr>
          <w:p w14:paraId="7D327A4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148A20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 Process Control</w:t>
            </w:r>
          </w:p>
          <w:p w14:paraId="49E3CB60" w14:textId="6277010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procedure(s) necessary to produce a consistent acceptable level of quality of the required </w:t>
            </w:r>
            <w:r w:rsidR="009D6A75" w:rsidRPr="00AA2F3F">
              <w:rPr>
                <w:rFonts w:ascii="Arial" w:eastAsia="Arial" w:hAnsi="Arial" w:cs="Arial"/>
                <w:sz w:val="16"/>
                <w:szCs w:val="16"/>
              </w:rPr>
              <w:t>painting process</w:t>
            </w:r>
            <w:r w:rsidRPr="00AA2F3F">
              <w:rPr>
                <w:rFonts w:ascii="Arial" w:eastAsia="Arial" w:hAnsi="Arial" w:cs="Arial"/>
                <w:sz w:val="16"/>
                <w:szCs w:val="16"/>
              </w:rPr>
              <w:t xml:space="preserve">. Procedure(s) addressing surface preparation, paint application, equipment maintenance are </w:t>
            </w:r>
            <w:r w:rsidR="009D6A75" w:rsidRPr="00AA2F3F">
              <w:rPr>
                <w:rFonts w:ascii="Arial" w:eastAsia="Arial" w:hAnsi="Arial" w:cs="Arial"/>
                <w:sz w:val="16"/>
                <w:szCs w:val="16"/>
              </w:rPr>
              <w:t>required.</w:t>
            </w:r>
            <w:r w:rsidR="009D6A75">
              <w:rPr>
                <w:rFonts w:ascii="Arial" w:eastAsia="Arial" w:hAnsi="Arial" w:cs="Arial"/>
                <w:sz w:val="16"/>
                <w:szCs w:val="16"/>
              </w:rPr>
              <w:t xml:space="preserve"> </w:t>
            </w:r>
            <w:r w:rsidRPr="00AA2F3F">
              <w:rPr>
                <w:rFonts w:ascii="Arial" w:eastAsia="Arial" w:hAnsi="Arial" w:cs="Arial"/>
                <w:sz w:val="16"/>
                <w:szCs w:val="16"/>
              </w:rPr>
              <w:t>(as described in the sub-elements of this element.)</w:t>
            </w:r>
          </w:p>
          <w:p w14:paraId="42FE10FE" w14:textId="77777777" w:rsidR="008D2590" w:rsidRPr="00AA2F3F" w:rsidRDefault="008D2590" w:rsidP="008D2590">
            <w:pPr>
              <w:ind w:left="0"/>
              <w:rPr>
                <w:rFonts w:ascii="Arial" w:eastAsia="Arial" w:hAnsi="Arial" w:cs="Arial"/>
                <w:sz w:val="16"/>
                <w:szCs w:val="16"/>
              </w:rPr>
            </w:pPr>
          </w:p>
        </w:tc>
        <w:tc>
          <w:tcPr>
            <w:tcW w:w="1155" w:type="dxa"/>
          </w:tcPr>
          <w:p w14:paraId="27DEC86D" w14:textId="77777777" w:rsidR="008D2590" w:rsidRPr="00AA2F3F" w:rsidRDefault="008D2590" w:rsidP="008D2590">
            <w:pPr>
              <w:rPr>
                <w:rFonts w:ascii="Arial" w:eastAsia="Arial" w:hAnsi="Arial" w:cs="Arial"/>
                <w:sz w:val="16"/>
                <w:szCs w:val="16"/>
              </w:rPr>
            </w:pPr>
          </w:p>
        </w:tc>
        <w:tc>
          <w:tcPr>
            <w:tcW w:w="5280" w:type="dxa"/>
          </w:tcPr>
          <w:p w14:paraId="28BBC382" w14:textId="77777777" w:rsidR="008D2590" w:rsidRPr="00AA2F3F" w:rsidRDefault="008D2590" w:rsidP="008D2590">
            <w:pPr>
              <w:rPr>
                <w:rFonts w:ascii="Arial" w:eastAsia="Arial" w:hAnsi="Arial" w:cs="Arial"/>
                <w:sz w:val="16"/>
                <w:szCs w:val="16"/>
              </w:rPr>
            </w:pPr>
          </w:p>
        </w:tc>
        <w:tc>
          <w:tcPr>
            <w:tcW w:w="653" w:type="dxa"/>
          </w:tcPr>
          <w:p w14:paraId="464817C3" w14:textId="77777777" w:rsidR="008D2590" w:rsidRPr="00AA2F3F" w:rsidRDefault="008D2590" w:rsidP="008D2590">
            <w:pPr>
              <w:rPr>
                <w:rFonts w:ascii="Arial" w:eastAsia="Arial" w:hAnsi="Arial" w:cs="Arial"/>
                <w:sz w:val="16"/>
                <w:szCs w:val="16"/>
              </w:rPr>
            </w:pPr>
          </w:p>
        </w:tc>
      </w:tr>
      <w:tr w:rsidR="008D2590" w:rsidRPr="00AA2F3F" w14:paraId="03CE4826" w14:textId="77777777" w:rsidTr="00173B70">
        <w:trPr>
          <w:cantSplit/>
        </w:trPr>
        <w:tc>
          <w:tcPr>
            <w:tcW w:w="780" w:type="dxa"/>
          </w:tcPr>
          <w:p w14:paraId="462C9AD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tc>
        <w:tc>
          <w:tcPr>
            <w:tcW w:w="6540" w:type="dxa"/>
          </w:tcPr>
          <w:p w14:paraId="383D78F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12.1 Surface Preparation</w:t>
            </w:r>
          </w:p>
          <w:p w14:paraId="0ED6691A" w14:textId="1AACE19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w:t>
            </w:r>
            <w:r w:rsidR="009D6A75">
              <w:rPr>
                <w:rFonts w:ascii="Arial" w:eastAsia="Arial" w:hAnsi="Arial" w:cs="Arial"/>
                <w:sz w:val="16"/>
                <w:szCs w:val="16"/>
              </w:rPr>
              <w:t xml:space="preserve"> </w:t>
            </w:r>
            <w:r w:rsidRPr="00AA2F3F">
              <w:rPr>
                <w:rFonts w:ascii="Arial" w:eastAsia="Arial" w:hAnsi="Arial" w:cs="Arial"/>
                <w:sz w:val="16"/>
                <w:szCs w:val="16"/>
              </w:rPr>
              <w:t>effective in controlling open nozzle abrasive blasting and other airborne materials to the degree that the quality of other paint application and/or curing operations are not affected. (Also see Paragraph 5.2.2)</w:t>
            </w:r>
          </w:p>
          <w:p w14:paraId="528ABC0C" w14:textId="77777777" w:rsidR="008D2590" w:rsidRPr="00AA2F3F" w:rsidRDefault="008D2590" w:rsidP="008D2590">
            <w:pPr>
              <w:ind w:left="0"/>
              <w:rPr>
                <w:rFonts w:ascii="Arial" w:eastAsia="Arial" w:hAnsi="Arial" w:cs="Arial"/>
                <w:sz w:val="16"/>
                <w:szCs w:val="16"/>
              </w:rPr>
            </w:pPr>
          </w:p>
        </w:tc>
        <w:tc>
          <w:tcPr>
            <w:tcW w:w="1155" w:type="dxa"/>
          </w:tcPr>
          <w:p w14:paraId="2F5CFBA4" w14:textId="77777777" w:rsidR="008D2590" w:rsidRPr="00AA2F3F" w:rsidRDefault="008D2590" w:rsidP="008D2590">
            <w:pPr>
              <w:rPr>
                <w:rFonts w:ascii="Arial" w:eastAsia="Arial" w:hAnsi="Arial" w:cs="Arial"/>
                <w:sz w:val="16"/>
                <w:szCs w:val="16"/>
              </w:rPr>
            </w:pPr>
          </w:p>
        </w:tc>
        <w:tc>
          <w:tcPr>
            <w:tcW w:w="5280" w:type="dxa"/>
          </w:tcPr>
          <w:p w14:paraId="1D2E8FE8" w14:textId="77777777" w:rsidR="008D2590" w:rsidRPr="00AA2F3F" w:rsidRDefault="008D2590" w:rsidP="008D2590">
            <w:pPr>
              <w:rPr>
                <w:rFonts w:ascii="Arial" w:eastAsia="Arial" w:hAnsi="Arial" w:cs="Arial"/>
                <w:sz w:val="16"/>
                <w:szCs w:val="16"/>
              </w:rPr>
            </w:pPr>
          </w:p>
        </w:tc>
        <w:tc>
          <w:tcPr>
            <w:tcW w:w="653" w:type="dxa"/>
          </w:tcPr>
          <w:p w14:paraId="1E537C25" w14:textId="77777777" w:rsidR="008D2590" w:rsidRPr="00AA2F3F" w:rsidRDefault="008D2590" w:rsidP="008D2590">
            <w:pPr>
              <w:rPr>
                <w:rFonts w:ascii="Arial" w:eastAsia="Arial" w:hAnsi="Arial" w:cs="Arial"/>
                <w:sz w:val="16"/>
                <w:szCs w:val="16"/>
              </w:rPr>
            </w:pPr>
          </w:p>
        </w:tc>
      </w:tr>
      <w:tr w:rsidR="008D2590" w:rsidRPr="00AA2F3F" w14:paraId="391095D4" w14:textId="77777777" w:rsidTr="00173B70">
        <w:trPr>
          <w:cantSplit/>
        </w:trPr>
        <w:tc>
          <w:tcPr>
            <w:tcW w:w="780" w:type="dxa"/>
          </w:tcPr>
          <w:p w14:paraId="1BB28F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1.12.4</w:t>
            </w:r>
          </w:p>
        </w:tc>
        <w:tc>
          <w:tcPr>
            <w:tcW w:w="6540" w:type="dxa"/>
          </w:tcPr>
          <w:p w14:paraId="2C44906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 Paint Application</w:t>
            </w:r>
          </w:p>
          <w:p w14:paraId="5D65B2B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application of paint shall be in accordance with the manufacturer recommendations. The procedure shall be effective in demonstrating that the:</w:t>
            </w:r>
          </w:p>
          <w:p w14:paraId="024E3907" w14:textId="643A7CB4" w:rsidR="008D2590" w:rsidRPr="009D6A75" w:rsidRDefault="008D2590" w:rsidP="008D2590">
            <w:pPr>
              <w:numPr>
                <w:ilvl w:val="0"/>
                <w:numId w:val="9"/>
              </w:numPr>
              <w:contextualSpacing/>
              <w:rPr>
                <w:rFonts w:ascii="Arial" w:eastAsia="Arial" w:hAnsi="Arial" w:cs="Arial"/>
                <w:sz w:val="16"/>
                <w:szCs w:val="16"/>
              </w:rPr>
            </w:pPr>
            <w:r w:rsidRPr="009D6A75">
              <w:rPr>
                <w:rFonts w:ascii="Arial" w:eastAsia="Arial" w:hAnsi="Arial" w:cs="Arial"/>
                <w:sz w:val="16"/>
                <w:szCs w:val="16"/>
              </w:rPr>
              <w:t>Manufacturer’s required conditions are maintained during application, and that</w:t>
            </w:r>
            <w:r w:rsidR="009D6A75" w:rsidRPr="009D6A75">
              <w:rPr>
                <w:rFonts w:ascii="Arial" w:eastAsia="Arial" w:hAnsi="Arial" w:cs="Arial"/>
                <w:sz w:val="16"/>
                <w:szCs w:val="16"/>
              </w:rPr>
              <w:t xml:space="preserve"> </w:t>
            </w:r>
            <w:r w:rsidRPr="009D6A75">
              <w:rPr>
                <w:rFonts w:ascii="Arial" w:eastAsia="Arial" w:hAnsi="Arial" w:cs="Arial"/>
                <w:sz w:val="16"/>
                <w:szCs w:val="16"/>
              </w:rPr>
              <w:t>Painting areas are free of air-blown dust, blast media, or other debris that can be detrimental to the quality of the coating during application, and</w:t>
            </w:r>
          </w:p>
          <w:p w14:paraId="0DEE837C" w14:textId="77777777" w:rsidR="008D2590" w:rsidRPr="00AA2F3F" w:rsidRDefault="008D2590" w:rsidP="008D2590">
            <w:pPr>
              <w:numPr>
                <w:ilvl w:val="0"/>
                <w:numId w:val="9"/>
              </w:numPr>
              <w:contextualSpacing/>
              <w:rPr>
                <w:rFonts w:ascii="Arial" w:eastAsia="Arial" w:hAnsi="Arial" w:cs="Arial"/>
                <w:sz w:val="16"/>
                <w:szCs w:val="16"/>
              </w:rPr>
            </w:pPr>
            <w:r w:rsidRPr="00AA2F3F">
              <w:rPr>
                <w:rFonts w:ascii="Arial" w:eastAsia="Arial" w:hAnsi="Arial" w:cs="Arial"/>
                <w:sz w:val="16"/>
                <w:szCs w:val="16"/>
              </w:rPr>
              <w:t>Required areas are masked to protect no-paint areas.</w:t>
            </w:r>
          </w:p>
          <w:p w14:paraId="1236D989" w14:textId="77777777" w:rsidR="008D2590" w:rsidRPr="00AA2F3F" w:rsidRDefault="008D2590" w:rsidP="008D2590">
            <w:pPr>
              <w:ind w:left="0"/>
              <w:rPr>
                <w:rFonts w:ascii="Arial" w:eastAsia="Arial" w:hAnsi="Arial" w:cs="Arial"/>
                <w:sz w:val="16"/>
                <w:szCs w:val="16"/>
              </w:rPr>
            </w:pPr>
          </w:p>
        </w:tc>
        <w:tc>
          <w:tcPr>
            <w:tcW w:w="1155" w:type="dxa"/>
          </w:tcPr>
          <w:p w14:paraId="5D440AB3" w14:textId="77777777" w:rsidR="008D2590" w:rsidRPr="00AA2F3F" w:rsidRDefault="008D2590" w:rsidP="008D2590">
            <w:pPr>
              <w:rPr>
                <w:rFonts w:ascii="Arial" w:eastAsia="Arial" w:hAnsi="Arial" w:cs="Arial"/>
                <w:sz w:val="16"/>
                <w:szCs w:val="16"/>
              </w:rPr>
            </w:pPr>
          </w:p>
        </w:tc>
        <w:tc>
          <w:tcPr>
            <w:tcW w:w="5280" w:type="dxa"/>
          </w:tcPr>
          <w:p w14:paraId="165B5C22" w14:textId="77777777" w:rsidR="008D2590" w:rsidRPr="00AA2F3F" w:rsidRDefault="008D2590" w:rsidP="008D2590">
            <w:pPr>
              <w:rPr>
                <w:rFonts w:ascii="Arial" w:eastAsia="Arial" w:hAnsi="Arial" w:cs="Arial"/>
                <w:sz w:val="16"/>
                <w:szCs w:val="16"/>
              </w:rPr>
            </w:pPr>
          </w:p>
        </w:tc>
        <w:tc>
          <w:tcPr>
            <w:tcW w:w="653" w:type="dxa"/>
          </w:tcPr>
          <w:p w14:paraId="49EA356E" w14:textId="77777777" w:rsidR="008D2590" w:rsidRPr="00AA2F3F" w:rsidRDefault="008D2590" w:rsidP="008D2590">
            <w:pPr>
              <w:rPr>
                <w:rFonts w:ascii="Arial" w:eastAsia="Arial" w:hAnsi="Arial" w:cs="Arial"/>
                <w:sz w:val="16"/>
                <w:szCs w:val="16"/>
              </w:rPr>
            </w:pPr>
          </w:p>
        </w:tc>
      </w:tr>
      <w:tr w:rsidR="008D2590" w:rsidRPr="00AA2F3F" w14:paraId="271E1039" w14:textId="77777777" w:rsidTr="00173B70">
        <w:trPr>
          <w:cantSplit/>
        </w:trPr>
        <w:tc>
          <w:tcPr>
            <w:tcW w:w="780" w:type="dxa"/>
          </w:tcPr>
          <w:p w14:paraId="4C50A9D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4D8FEC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12.2.1 Application Records</w:t>
            </w:r>
          </w:p>
          <w:p w14:paraId="256742F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As part of the application process, the applicator shall record for each coat the following at a minimum:</w:t>
            </w:r>
          </w:p>
          <w:p w14:paraId="0580F745"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conforming surface condition</w:t>
            </w:r>
          </w:p>
          <w:p w14:paraId="3F9AB70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required temperature</w:t>
            </w:r>
          </w:p>
          <w:p w14:paraId="2D6B904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used was within the manufacturer’s specified pot life</w:t>
            </w:r>
          </w:p>
          <w:p w14:paraId="128A073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product applied</w:t>
            </w:r>
          </w:p>
          <w:p w14:paraId="5443E7F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batch numbers from base and any mixed components</w:t>
            </w:r>
          </w:p>
          <w:p w14:paraId="4C274C98"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 xml:space="preserve">Ambient temperature, relative </w:t>
            </w:r>
            <w:proofErr w:type="gramStart"/>
            <w:r w:rsidRPr="00AA2F3F">
              <w:rPr>
                <w:rFonts w:ascii="Arial" w:eastAsia="Arial" w:hAnsi="Arial" w:cs="Arial"/>
                <w:sz w:val="16"/>
                <w:szCs w:val="16"/>
              </w:rPr>
              <w:t>humidity</w:t>
            </w:r>
            <w:proofErr w:type="gramEnd"/>
            <w:r w:rsidRPr="00AA2F3F">
              <w:rPr>
                <w:rFonts w:ascii="Arial" w:eastAsia="Arial" w:hAnsi="Arial" w:cs="Arial"/>
                <w:sz w:val="16"/>
                <w:szCs w:val="16"/>
              </w:rPr>
              <w:t xml:space="preserve"> and dew point at time of application</w:t>
            </w:r>
          </w:p>
          <w:p w14:paraId="1AB236D7"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(prior to application) is free from visually evident defects</w:t>
            </w:r>
          </w:p>
          <w:p w14:paraId="41EEA4D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B373BB9" w14:textId="2A60B3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Pertinent piece marks shall be properly </w:t>
            </w:r>
            <w:r w:rsidR="009D6A75" w:rsidRPr="00AA2F3F">
              <w:rPr>
                <w:rFonts w:ascii="Arial" w:eastAsia="Arial" w:hAnsi="Arial" w:cs="Arial"/>
                <w:sz w:val="16"/>
                <w:szCs w:val="16"/>
              </w:rPr>
              <w:t>transferred,</w:t>
            </w:r>
            <w:r w:rsidRPr="00AA2F3F">
              <w:rPr>
                <w:rFonts w:ascii="Arial" w:eastAsia="Arial" w:hAnsi="Arial" w:cs="Arial"/>
                <w:sz w:val="16"/>
                <w:szCs w:val="16"/>
              </w:rPr>
              <w:t xml:space="preserve"> and heat numbers shall be transferred as required by contract documents.</w:t>
            </w:r>
          </w:p>
          <w:p w14:paraId="10FB2411" w14:textId="77777777" w:rsidR="008D2590" w:rsidRPr="00AA2F3F" w:rsidRDefault="008D2590" w:rsidP="008D2590">
            <w:pPr>
              <w:ind w:left="0"/>
              <w:rPr>
                <w:rFonts w:ascii="Arial" w:eastAsia="Arial" w:hAnsi="Arial" w:cs="Arial"/>
                <w:sz w:val="16"/>
                <w:szCs w:val="16"/>
              </w:rPr>
            </w:pPr>
          </w:p>
        </w:tc>
        <w:tc>
          <w:tcPr>
            <w:tcW w:w="1155" w:type="dxa"/>
          </w:tcPr>
          <w:p w14:paraId="0DA35D65" w14:textId="77777777" w:rsidR="008D2590" w:rsidRPr="00AA2F3F" w:rsidRDefault="008D2590" w:rsidP="008D2590">
            <w:pPr>
              <w:rPr>
                <w:rFonts w:ascii="Arial" w:eastAsia="Arial" w:hAnsi="Arial" w:cs="Arial"/>
                <w:sz w:val="16"/>
                <w:szCs w:val="16"/>
              </w:rPr>
            </w:pPr>
          </w:p>
        </w:tc>
        <w:tc>
          <w:tcPr>
            <w:tcW w:w="5280" w:type="dxa"/>
          </w:tcPr>
          <w:p w14:paraId="4F42AE87" w14:textId="77777777" w:rsidR="008D2590" w:rsidRPr="00AA2F3F" w:rsidRDefault="008D2590" w:rsidP="008D2590">
            <w:pPr>
              <w:rPr>
                <w:rFonts w:ascii="Arial" w:eastAsia="Arial" w:hAnsi="Arial" w:cs="Arial"/>
                <w:sz w:val="16"/>
                <w:szCs w:val="16"/>
              </w:rPr>
            </w:pPr>
          </w:p>
        </w:tc>
        <w:tc>
          <w:tcPr>
            <w:tcW w:w="653" w:type="dxa"/>
          </w:tcPr>
          <w:p w14:paraId="4C2E4BC8" w14:textId="77777777" w:rsidR="008D2590" w:rsidRPr="00AA2F3F" w:rsidRDefault="008D2590" w:rsidP="008D2590">
            <w:pPr>
              <w:rPr>
                <w:rFonts w:ascii="Arial" w:eastAsia="Arial" w:hAnsi="Arial" w:cs="Arial"/>
                <w:sz w:val="16"/>
                <w:szCs w:val="16"/>
              </w:rPr>
            </w:pPr>
          </w:p>
        </w:tc>
      </w:tr>
      <w:tr w:rsidR="008D2590" w:rsidRPr="00AA2F3F" w14:paraId="0E3DCBF2" w14:textId="77777777" w:rsidTr="00173B70">
        <w:trPr>
          <w:cantSplit/>
        </w:trPr>
        <w:tc>
          <w:tcPr>
            <w:tcW w:w="780" w:type="dxa"/>
          </w:tcPr>
          <w:p w14:paraId="4761290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756F047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12.2.2 Application Measuring Equipment</w:t>
            </w:r>
          </w:p>
          <w:p w14:paraId="3F0A77A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 preparation and application measuring equipment shall include equipment that provides a means to measure:</w:t>
            </w:r>
          </w:p>
          <w:p w14:paraId="0F9C6330"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profile</w:t>
            </w:r>
          </w:p>
          <w:p w14:paraId="7D95DA0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cleanliness (SP value)</w:t>
            </w:r>
          </w:p>
          <w:p w14:paraId="78DA94E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Ambient conditions (temperature, humidity)</w:t>
            </w:r>
          </w:p>
          <w:p w14:paraId="748FA268"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Wet film thickness</w:t>
            </w:r>
          </w:p>
          <w:p w14:paraId="4556620C"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Dry film thickness</w:t>
            </w:r>
          </w:p>
          <w:p w14:paraId="1DFC405A" w14:textId="77777777" w:rsidR="008D2590" w:rsidRPr="00AA2F3F" w:rsidRDefault="008D2590" w:rsidP="008D2590">
            <w:pPr>
              <w:ind w:left="0"/>
              <w:rPr>
                <w:rFonts w:ascii="Arial" w:eastAsia="Arial" w:hAnsi="Arial" w:cs="Arial"/>
                <w:sz w:val="16"/>
                <w:szCs w:val="16"/>
              </w:rPr>
            </w:pPr>
          </w:p>
        </w:tc>
        <w:tc>
          <w:tcPr>
            <w:tcW w:w="1155" w:type="dxa"/>
          </w:tcPr>
          <w:p w14:paraId="713D75F0" w14:textId="77777777" w:rsidR="008D2590" w:rsidRPr="00AA2F3F" w:rsidRDefault="008D2590" w:rsidP="008D2590">
            <w:pPr>
              <w:rPr>
                <w:rFonts w:ascii="Arial" w:eastAsia="Arial" w:hAnsi="Arial" w:cs="Arial"/>
                <w:sz w:val="16"/>
                <w:szCs w:val="16"/>
              </w:rPr>
            </w:pPr>
          </w:p>
        </w:tc>
        <w:tc>
          <w:tcPr>
            <w:tcW w:w="5280" w:type="dxa"/>
          </w:tcPr>
          <w:p w14:paraId="5DE26FB2" w14:textId="77777777" w:rsidR="008D2590" w:rsidRPr="00AA2F3F" w:rsidRDefault="008D2590" w:rsidP="008D2590">
            <w:pPr>
              <w:rPr>
                <w:rFonts w:ascii="Arial" w:eastAsia="Arial" w:hAnsi="Arial" w:cs="Arial"/>
                <w:sz w:val="16"/>
                <w:szCs w:val="16"/>
              </w:rPr>
            </w:pPr>
          </w:p>
        </w:tc>
        <w:tc>
          <w:tcPr>
            <w:tcW w:w="653" w:type="dxa"/>
          </w:tcPr>
          <w:p w14:paraId="52E3F513" w14:textId="77777777" w:rsidR="008D2590" w:rsidRPr="00AA2F3F" w:rsidRDefault="008D2590" w:rsidP="008D2590">
            <w:pPr>
              <w:rPr>
                <w:rFonts w:ascii="Arial" w:eastAsia="Arial" w:hAnsi="Arial" w:cs="Arial"/>
                <w:sz w:val="16"/>
                <w:szCs w:val="16"/>
              </w:rPr>
            </w:pPr>
          </w:p>
        </w:tc>
      </w:tr>
      <w:tr w:rsidR="008D2590" w:rsidRPr="00AA2F3F" w14:paraId="650D4546" w14:textId="77777777" w:rsidTr="00173B70">
        <w:trPr>
          <w:cantSplit/>
        </w:trPr>
        <w:tc>
          <w:tcPr>
            <w:tcW w:w="780" w:type="dxa"/>
          </w:tcPr>
          <w:p w14:paraId="73C5C7E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p w14:paraId="05938DB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08B15FC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5.3.3, 5.3.4 Process Equipment, Inspection, Measuring and Test Equipment</w:t>
            </w:r>
          </w:p>
          <w:p w14:paraId="17B53B0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but not be limited to:</w:t>
            </w:r>
          </w:p>
          <w:p w14:paraId="1EA54EB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46C867B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tools or hand tools for surface preparation</w:t>
            </w:r>
          </w:p>
          <w:p w14:paraId="113EBC28"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2EC50F9E"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58F4E60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agitators</w:t>
            </w:r>
          </w:p>
          <w:p w14:paraId="4628AAC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212B614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Provisions for loading and blocking</w:t>
            </w:r>
          </w:p>
          <w:p w14:paraId="1840300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17FFFD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12.2.2 Equipment </w:t>
            </w:r>
            <w:r w:rsidRPr="00AA2F3F">
              <w:rPr>
                <w:rFonts w:ascii="Arial" w:eastAsia="Arial" w:hAnsi="Arial" w:cs="Arial"/>
                <w:sz w:val="16"/>
                <w:szCs w:val="16"/>
              </w:rPr>
              <w:t>A documented preventative maintenance procedure shall be implemented for major equipment, including but not limited to:</w:t>
            </w:r>
          </w:p>
          <w:p w14:paraId="5687DABD"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34DF5E8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7839262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437A3F6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43DE142D" w14:textId="77777777" w:rsidR="008D2590" w:rsidRPr="00AA2F3F" w:rsidRDefault="008D2590" w:rsidP="008D2590">
            <w:pPr>
              <w:ind w:left="0"/>
              <w:rPr>
                <w:rFonts w:ascii="Arial" w:eastAsia="Arial" w:hAnsi="Arial" w:cs="Arial"/>
                <w:sz w:val="16"/>
                <w:szCs w:val="16"/>
              </w:rPr>
            </w:pPr>
          </w:p>
        </w:tc>
        <w:tc>
          <w:tcPr>
            <w:tcW w:w="1155" w:type="dxa"/>
          </w:tcPr>
          <w:p w14:paraId="39B8D512" w14:textId="77777777" w:rsidR="008D2590" w:rsidRPr="00AA2F3F" w:rsidRDefault="008D2590" w:rsidP="008D2590">
            <w:pPr>
              <w:rPr>
                <w:rFonts w:ascii="Arial" w:eastAsia="Arial" w:hAnsi="Arial" w:cs="Arial"/>
                <w:sz w:val="16"/>
                <w:szCs w:val="16"/>
              </w:rPr>
            </w:pPr>
          </w:p>
        </w:tc>
        <w:tc>
          <w:tcPr>
            <w:tcW w:w="5280" w:type="dxa"/>
          </w:tcPr>
          <w:p w14:paraId="02D2DB66" w14:textId="77777777" w:rsidR="008D2590" w:rsidRPr="00AA2F3F" w:rsidRDefault="008D2590" w:rsidP="008D2590">
            <w:pPr>
              <w:rPr>
                <w:rFonts w:ascii="Arial" w:eastAsia="Arial" w:hAnsi="Arial" w:cs="Arial"/>
                <w:sz w:val="16"/>
                <w:szCs w:val="16"/>
              </w:rPr>
            </w:pPr>
          </w:p>
        </w:tc>
        <w:tc>
          <w:tcPr>
            <w:tcW w:w="653" w:type="dxa"/>
          </w:tcPr>
          <w:p w14:paraId="6E3792F2" w14:textId="77777777" w:rsidR="008D2590" w:rsidRPr="00AA2F3F" w:rsidRDefault="008D2590" w:rsidP="008D2590">
            <w:pPr>
              <w:rPr>
                <w:rFonts w:ascii="Arial" w:eastAsia="Arial" w:hAnsi="Arial" w:cs="Arial"/>
                <w:sz w:val="16"/>
                <w:szCs w:val="16"/>
              </w:rPr>
            </w:pPr>
          </w:p>
        </w:tc>
      </w:tr>
      <w:tr w:rsidR="008D2590" w:rsidRPr="00AA2F3F" w14:paraId="48C0685B" w14:textId="77777777" w:rsidTr="00173B70">
        <w:trPr>
          <w:cantSplit/>
        </w:trPr>
        <w:tc>
          <w:tcPr>
            <w:tcW w:w="780" w:type="dxa"/>
          </w:tcPr>
          <w:p w14:paraId="49278C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p>
        </w:tc>
        <w:tc>
          <w:tcPr>
            <w:tcW w:w="6540" w:type="dxa"/>
          </w:tcPr>
          <w:p w14:paraId="0D52B1A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 Inspection and Testing</w:t>
            </w:r>
          </w:p>
          <w:p w14:paraId="387536B2" w14:textId="0A01FD8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a procedure for inspection and testing activities </w:t>
            </w:r>
            <w:proofErr w:type="gramStart"/>
            <w:r w:rsidRPr="00AA2F3F">
              <w:rPr>
                <w:rFonts w:ascii="Arial" w:eastAsia="Arial" w:hAnsi="Arial" w:cs="Arial"/>
                <w:sz w:val="16"/>
                <w:szCs w:val="16"/>
              </w:rPr>
              <w:t>in order to</w:t>
            </w:r>
            <w:proofErr w:type="gramEnd"/>
            <w:r w:rsidRPr="00AA2F3F">
              <w:rPr>
                <w:rFonts w:ascii="Arial" w:eastAsia="Arial" w:hAnsi="Arial" w:cs="Arial"/>
                <w:sz w:val="16"/>
                <w:szCs w:val="16"/>
              </w:rPr>
              <w:t xml:space="preserve"> verify that the product quality meets the project requirements. The Firm shall establish in the procedure the inspection sampling plan to assure expected contract quality. This plan shall be adjusted at any time when the required quality level is not met. </w:t>
            </w:r>
            <w:r w:rsidR="001E4550" w:rsidRPr="00AA2F3F">
              <w:rPr>
                <w:rFonts w:ascii="Arial" w:eastAsia="Arial" w:hAnsi="Arial" w:cs="Arial"/>
                <w:sz w:val="16"/>
                <w:szCs w:val="16"/>
              </w:rPr>
              <w:t>The inspection</w:t>
            </w:r>
            <w:r w:rsidRPr="00AA2F3F">
              <w:rPr>
                <w:rFonts w:ascii="Arial" w:eastAsia="Arial" w:hAnsi="Arial" w:cs="Arial"/>
                <w:sz w:val="16"/>
                <w:szCs w:val="16"/>
              </w:rPr>
              <w:t xml:space="preserve">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14:paraId="03C00FE7" w14:textId="77777777" w:rsidR="008D2590" w:rsidRPr="00AA2F3F" w:rsidRDefault="008D2590" w:rsidP="008D2590">
            <w:pPr>
              <w:ind w:left="0"/>
              <w:rPr>
                <w:rFonts w:ascii="Arial" w:eastAsia="Arial" w:hAnsi="Arial" w:cs="Arial"/>
                <w:sz w:val="16"/>
                <w:szCs w:val="16"/>
              </w:rPr>
            </w:pPr>
          </w:p>
        </w:tc>
        <w:tc>
          <w:tcPr>
            <w:tcW w:w="1155" w:type="dxa"/>
          </w:tcPr>
          <w:p w14:paraId="7A2EBE19" w14:textId="77777777" w:rsidR="008D2590" w:rsidRPr="00AA2F3F" w:rsidRDefault="008D2590" w:rsidP="008D2590">
            <w:pPr>
              <w:rPr>
                <w:rFonts w:ascii="Arial" w:eastAsia="Arial" w:hAnsi="Arial" w:cs="Arial"/>
                <w:sz w:val="16"/>
                <w:szCs w:val="16"/>
              </w:rPr>
            </w:pPr>
          </w:p>
        </w:tc>
        <w:tc>
          <w:tcPr>
            <w:tcW w:w="5280" w:type="dxa"/>
          </w:tcPr>
          <w:p w14:paraId="6E3FB339" w14:textId="77777777" w:rsidR="008D2590" w:rsidRPr="00AA2F3F" w:rsidRDefault="008D2590" w:rsidP="008D2590">
            <w:pPr>
              <w:rPr>
                <w:rFonts w:ascii="Arial" w:eastAsia="Arial" w:hAnsi="Arial" w:cs="Arial"/>
                <w:sz w:val="16"/>
                <w:szCs w:val="16"/>
              </w:rPr>
            </w:pPr>
          </w:p>
        </w:tc>
        <w:tc>
          <w:tcPr>
            <w:tcW w:w="653" w:type="dxa"/>
          </w:tcPr>
          <w:p w14:paraId="1CCB9283" w14:textId="77777777" w:rsidR="008D2590" w:rsidRPr="00AA2F3F" w:rsidRDefault="008D2590" w:rsidP="008D2590">
            <w:pPr>
              <w:rPr>
                <w:rFonts w:ascii="Arial" w:eastAsia="Arial" w:hAnsi="Arial" w:cs="Arial"/>
                <w:sz w:val="16"/>
                <w:szCs w:val="16"/>
              </w:rPr>
            </w:pPr>
          </w:p>
        </w:tc>
      </w:tr>
      <w:tr w:rsidR="008D2590" w:rsidRPr="00AA2F3F" w14:paraId="5A72FEF2" w14:textId="77777777" w:rsidTr="00173B70">
        <w:trPr>
          <w:cantSplit/>
        </w:trPr>
        <w:tc>
          <w:tcPr>
            <w:tcW w:w="780" w:type="dxa"/>
          </w:tcPr>
          <w:p w14:paraId="187050D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tc>
        <w:tc>
          <w:tcPr>
            <w:tcW w:w="6540" w:type="dxa"/>
          </w:tcPr>
          <w:p w14:paraId="27D908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13.1 Assignment of Inspection of Surface Preparation and Application of Paint</w:t>
            </w:r>
          </w:p>
          <w:p w14:paraId="4C2E381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Inspectors shall be assigned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qualifications to perform inspection of sophisticated painting on structural steel. Production personnel can be assigned to inspection duties under the following conditions:</w:t>
            </w:r>
          </w:p>
          <w:p w14:paraId="242A1456"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shall be trained both in knowledge and practice in proper inspection methods and acceptance criteria specified for the material they are inspecting.</w:t>
            </w:r>
          </w:p>
          <w:p w14:paraId="7D5ADC23"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are aware of their responsibilities and are given time to perform their inspection responsibilities.</w:t>
            </w:r>
          </w:p>
          <w:p w14:paraId="21BC3410"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14:paraId="4C25FB57"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p w14:paraId="682814EA" w14:textId="77777777" w:rsidR="008D2590" w:rsidRPr="00AA2F3F" w:rsidRDefault="008D2590" w:rsidP="008D2590">
            <w:pPr>
              <w:ind w:left="0"/>
              <w:rPr>
                <w:rFonts w:ascii="Arial" w:eastAsia="Arial" w:hAnsi="Arial" w:cs="Arial"/>
                <w:sz w:val="16"/>
                <w:szCs w:val="16"/>
              </w:rPr>
            </w:pPr>
          </w:p>
        </w:tc>
        <w:tc>
          <w:tcPr>
            <w:tcW w:w="1155" w:type="dxa"/>
          </w:tcPr>
          <w:p w14:paraId="64B74CD1" w14:textId="77777777" w:rsidR="008D2590" w:rsidRPr="00AA2F3F" w:rsidRDefault="008D2590" w:rsidP="008D2590">
            <w:pPr>
              <w:rPr>
                <w:rFonts w:ascii="Arial" w:eastAsia="Arial" w:hAnsi="Arial" w:cs="Arial"/>
                <w:sz w:val="16"/>
                <w:szCs w:val="16"/>
              </w:rPr>
            </w:pPr>
          </w:p>
        </w:tc>
        <w:tc>
          <w:tcPr>
            <w:tcW w:w="5280" w:type="dxa"/>
          </w:tcPr>
          <w:p w14:paraId="670AD8C5" w14:textId="77777777" w:rsidR="008D2590" w:rsidRPr="00AA2F3F" w:rsidRDefault="008D2590" w:rsidP="008D2590">
            <w:pPr>
              <w:rPr>
                <w:rFonts w:ascii="Arial" w:eastAsia="Arial" w:hAnsi="Arial" w:cs="Arial"/>
                <w:sz w:val="16"/>
                <w:szCs w:val="16"/>
              </w:rPr>
            </w:pPr>
          </w:p>
        </w:tc>
        <w:tc>
          <w:tcPr>
            <w:tcW w:w="653" w:type="dxa"/>
          </w:tcPr>
          <w:p w14:paraId="262AFE85" w14:textId="77777777" w:rsidR="008D2590" w:rsidRPr="00AA2F3F" w:rsidRDefault="008D2590" w:rsidP="008D2590">
            <w:pPr>
              <w:rPr>
                <w:rFonts w:ascii="Arial" w:eastAsia="Arial" w:hAnsi="Arial" w:cs="Arial"/>
                <w:sz w:val="16"/>
                <w:szCs w:val="16"/>
              </w:rPr>
            </w:pPr>
          </w:p>
        </w:tc>
      </w:tr>
      <w:tr w:rsidR="008D2590" w:rsidRPr="00AA2F3F" w14:paraId="1CE51D67" w14:textId="77777777" w:rsidTr="00173B70">
        <w:trPr>
          <w:cantSplit/>
        </w:trPr>
        <w:tc>
          <w:tcPr>
            <w:tcW w:w="780" w:type="dxa"/>
          </w:tcPr>
          <w:p w14:paraId="08AB607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31A03A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13.2 Inspection Records</w:t>
            </w:r>
          </w:p>
          <w:p w14:paraId="6AF0293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14:paraId="1A6A2D73"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Dry film thickness</w:t>
            </w:r>
          </w:p>
          <w:p w14:paraId="765E6207"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Visual inspection for visible painting defects (recording by exception only does not meet this requirement)</w:t>
            </w:r>
          </w:p>
          <w:p w14:paraId="1DE38ACD" w14:textId="77777777" w:rsidR="008D2590" w:rsidRPr="00AA2F3F" w:rsidRDefault="008D2590" w:rsidP="008D2590">
            <w:pPr>
              <w:ind w:left="0"/>
              <w:rPr>
                <w:rFonts w:ascii="Arial" w:eastAsia="Arial" w:hAnsi="Arial" w:cs="Arial"/>
                <w:sz w:val="16"/>
                <w:szCs w:val="16"/>
              </w:rPr>
            </w:pPr>
          </w:p>
        </w:tc>
        <w:tc>
          <w:tcPr>
            <w:tcW w:w="1155" w:type="dxa"/>
          </w:tcPr>
          <w:p w14:paraId="3D508F73" w14:textId="77777777" w:rsidR="008D2590" w:rsidRPr="00AA2F3F" w:rsidRDefault="008D2590" w:rsidP="008D2590">
            <w:pPr>
              <w:rPr>
                <w:rFonts w:ascii="Arial" w:eastAsia="Arial" w:hAnsi="Arial" w:cs="Arial"/>
                <w:sz w:val="16"/>
                <w:szCs w:val="16"/>
              </w:rPr>
            </w:pPr>
          </w:p>
        </w:tc>
        <w:tc>
          <w:tcPr>
            <w:tcW w:w="5280" w:type="dxa"/>
          </w:tcPr>
          <w:p w14:paraId="569BF25D" w14:textId="77777777" w:rsidR="008D2590" w:rsidRPr="00AA2F3F" w:rsidRDefault="008D2590" w:rsidP="008D2590">
            <w:pPr>
              <w:rPr>
                <w:rFonts w:ascii="Arial" w:eastAsia="Arial" w:hAnsi="Arial" w:cs="Arial"/>
                <w:sz w:val="16"/>
                <w:szCs w:val="16"/>
              </w:rPr>
            </w:pPr>
          </w:p>
        </w:tc>
        <w:tc>
          <w:tcPr>
            <w:tcW w:w="653" w:type="dxa"/>
          </w:tcPr>
          <w:p w14:paraId="37ADAD7B" w14:textId="77777777" w:rsidR="008D2590" w:rsidRPr="00AA2F3F" w:rsidRDefault="008D2590" w:rsidP="008D2590">
            <w:pPr>
              <w:rPr>
                <w:rFonts w:ascii="Arial" w:eastAsia="Arial" w:hAnsi="Arial" w:cs="Arial"/>
                <w:sz w:val="16"/>
                <w:szCs w:val="16"/>
              </w:rPr>
            </w:pPr>
          </w:p>
        </w:tc>
      </w:tr>
      <w:tr w:rsidR="008D2590" w:rsidRPr="00AA2F3F" w14:paraId="0254F4B6" w14:textId="77777777" w:rsidTr="00173B70">
        <w:trPr>
          <w:cantSplit/>
        </w:trPr>
        <w:tc>
          <w:tcPr>
            <w:tcW w:w="780" w:type="dxa"/>
          </w:tcPr>
          <w:p w14:paraId="1CA5CA7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1.14</w:t>
            </w:r>
          </w:p>
        </w:tc>
        <w:tc>
          <w:tcPr>
            <w:tcW w:w="6540" w:type="dxa"/>
          </w:tcPr>
          <w:p w14:paraId="1F550D1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14. Calibration of Inspection, Measuring, and Test Equipment</w:t>
            </w:r>
          </w:p>
          <w:p w14:paraId="1CE45811" w14:textId="7A9E83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w:t>
            </w:r>
            <w:r w:rsidR="001E4550" w:rsidRPr="00AA2F3F">
              <w:rPr>
                <w:rFonts w:ascii="Arial" w:eastAsia="Arial" w:hAnsi="Arial" w:cs="Arial"/>
                <w:sz w:val="16"/>
                <w:szCs w:val="16"/>
              </w:rPr>
              <w:t>manufacturer’s recommendations</w:t>
            </w:r>
            <w:r w:rsidRPr="00AA2F3F">
              <w:rPr>
                <w:rFonts w:ascii="Arial" w:eastAsia="Arial" w:hAnsi="Arial" w:cs="Arial"/>
                <w:sz w:val="16"/>
                <w:szCs w:val="16"/>
              </w:rPr>
              <w:t xml:space="preserve">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t>
            </w:r>
            <w:r w:rsidR="001E4550" w:rsidRPr="00AA2F3F">
              <w:rPr>
                <w:rFonts w:ascii="Arial" w:eastAsia="Arial" w:hAnsi="Arial" w:cs="Arial"/>
                <w:sz w:val="16"/>
                <w:szCs w:val="16"/>
              </w:rPr>
              <w:t>what measures</w:t>
            </w:r>
            <w:r w:rsidRPr="00AA2F3F">
              <w:rPr>
                <w:rFonts w:ascii="Arial" w:eastAsia="Arial" w:hAnsi="Arial" w:cs="Arial"/>
                <w:sz w:val="16"/>
                <w:szCs w:val="16"/>
              </w:rPr>
              <w:t xml:space="preserve"> and evaluations are in question for items that were inspected with the gage determined out </w:t>
            </w:r>
            <w:proofErr w:type="gramStart"/>
            <w:r w:rsidRPr="00AA2F3F">
              <w:rPr>
                <w:rFonts w:ascii="Arial" w:eastAsia="Arial" w:hAnsi="Arial" w:cs="Arial"/>
                <w:sz w:val="16"/>
                <w:szCs w:val="16"/>
              </w:rPr>
              <w:t>of  calibration</w:t>
            </w:r>
            <w:proofErr w:type="gramEnd"/>
            <w:r w:rsidRPr="00AA2F3F">
              <w:rPr>
                <w:rFonts w:ascii="Arial" w:eastAsia="Arial" w:hAnsi="Arial" w:cs="Arial"/>
                <w:sz w:val="16"/>
                <w:szCs w:val="16"/>
              </w:rPr>
              <w:t>.</w:t>
            </w:r>
          </w:p>
          <w:p w14:paraId="7F1351CC" w14:textId="77777777" w:rsidR="008D2590" w:rsidRPr="00AA2F3F" w:rsidRDefault="008D2590" w:rsidP="008D2590">
            <w:pPr>
              <w:ind w:left="0"/>
              <w:rPr>
                <w:rFonts w:ascii="Arial" w:eastAsia="Arial" w:hAnsi="Arial" w:cs="Arial"/>
                <w:sz w:val="16"/>
                <w:szCs w:val="16"/>
              </w:rPr>
            </w:pPr>
          </w:p>
        </w:tc>
        <w:tc>
          <w:tcPr>
            <w:tcW w:w="1155" w:type="dxa"/>
          </w:tcPr>
          <w:p w14:paraId="23360635" w14:textId="77777777" w:rsidR="008D2590" w:rsidRPr="00AA2F3F" w:rsidRDefault="008D2590" w:rsidP="008D2590">
            <w:pPr>
              <w:rPr>
                <w:rFonts w:ascii="Arial" w:eastAsia="Arial" w:hAnsi="Arial" w:cs="Arial"/>
                <w:sz w:val="16"/>
                <w:szCs w:val="16"/>
              </w:rPr>
            </w:pPr>
          </w:p>
        </w:tc>
        <w:tc>
          <w:tcPr>
            <w:tcW w:w="5280" w:type="dxa"/>
          </w:tcPr>
          <w:p w14:paraId="6A98E5E9" w14:textId="77777777" w:rsidR="008D2590" w:rsidRPr="00AA2F3F" w:rsidRDefault="008D2590" w:rsidP="008D2590">
            <w:pPr>
              <w:rPr>
                <w:rFonts w:ascii="Arial" w:eastAsia="Arial" w:hAnsi="Arial" w:cs="Arial"/>
                <w:sz w:val="16"/>
                <w:szCs w:val="16"/>
              </w:rPr>
            </w:pPr>
          </w:p>
        </w:tc>
        <w:tc>
          <w:tcPr>
            <w:tcW w:w="653" w:type="dxa"/>
          </w:tcPr>
          <w:p w14:paraId="06B90080" w14:textId="77777777" w:rsidR="008D2590" w:rsidRPr="00AA2F3F" w:rsidRDefault="008D2590" w:rsidP="008D2590">
            <w:pPr>
              <w:rPr>
                <w:rFonts w:ascii="Arial" w:eastAsia="Arial" w:hAnsi="Arial" w:cs="Arial"/>
                <w:sz w:val="16"/>
                <w:szCs w:val="16"/>
              </w:rPr>
            </w:pPr>
          </w:p>
        </w:tc>
      </w:tr>
      <w:tr w:rsidR="008D2590" w:rsidRPr="00AA2F3F" w14:paraId="1C6223C4" w14:textId="77777777" w:rsidTr="00173B70">
        <w:trPr>
          <w:cantSplit/>
        </w:trPr>
        <w:tc>
          <w:tcPr>
            <w:tcW w:w="780" w:type="dxa"/>
          </w:tcPr>
          <w:p w14:paraId="103CA52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1.18</w:t>
            </w:r>
          </w:p>
        </w:tc>
        <w:tc>
          <w:tcPr>
            <w:tcW w:w="6540" w:type="dxa"/>
          </w:tcPr>
          <w:p w14:paraId="0198F4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 Training</w:t>
            </w:r>
          </w:p>
          <w:p w14:paraId="63F55F2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14:paraId="57512C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601F1FF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Qualification and Training of Inspection Personnel</w:t>
            </w:r>
          </w:p>
          <w:p w14:paraId="2519DAB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14:paraId="6BE94B3E" w14:textId="5ADD27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inspectors for painting processes shall be documented. The basis for qualification shall include experience and training in surface preparation and paint </w:t>
            </w:r>
            <w:proofErr w:type="gramStart"/>
            <w:r w:rsidRPr="00AA2F3F">
              <w:rPr>
                <w:rFonts w:ascii="Arial" w:eastAsia="Arial" w:hAnsi="Arial" w:cs="Arial"/>
                <w:sz w:val="16"/>
                <w:szCs w:val="16"/>
              </w:rPr>
              <w:t>application;</w:t>
            </w:r>
            <w:proofErr w:type="gramEnd"/>
            <w:r w:rsidRPr="00AA2F3F">
              <w:rPr>
                <w:rFonts w:ascii="Arial" w:eastAsia="Arial" w:hAnsi="Arial" w:cs="Arial"/>
                <w:sz w:val="16"/>
                <w:szCs w:val="16"/>
              </w:rPr>
              <w:t xml:space="preserve">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w:t>
            </w:r>
            <w:r w:rsidR="001E4550">
              <w:rPr>
                <w:rFonts w:ascii="Arial" w:eastAsia="Arial" w:hAnsi="Arial" w:cs="Arial"/>
                <w:sz w:val="16"/>
                <w:szCs w:val="16"/>
              </w:rPr>
              <w:t xml:space="preserve"> </w:t>
            </w:r>
            <w:r w:rsidRPr="00AA2F3F">
              <w:rPr>
                <w:rFonts w:ascii="Arial" w:eastAsia="Arial" w:hAnsi="Arial" w:cs="Arial"/>
                <w:sz w:val="16"/>
                <w:szCs w:val="16"/>
              </w:rPr>
              <w:t>the associated inspection methods with inspection equipment:</w:t>
            </w:r>
          </w:p>
          <w:p w14:paraId="6FF86768"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Surface preparation</w:t>
            </w:r>
          </w:p>
          <w:p w14:paraId="27A3F18D"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Environmental conditions</w:t>
            </w:r>
          </w:p>
          <w:p w14:paraId="57766FEF"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Cleanliness requirements including blast and hand cleaning methods</w:t>
            </w:r>
          </w:p>
          <w:p w14:paraId="75B1092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Paint application</w:t>
            </w:r>
          </w:p>
          <w:p w14:paraId="23B800A5"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Recording inspections</w:t>
            </w:r>
          </w:p>
          <w:p w14:paraId="64FD82B2"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Visible painting defects</w:t>
            </w:r>
          </w:p>
          <w:p w14:paraId="6C8BCED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Dry film thickness.</w:t>
            </w:r>
          </w:p>
          <w:p w14:paraId="4A89EDD5" w14:textId="77777777" w:rsidR="008D2590" w:rsidRPr="00AA2F3F" w:rsidRDefault="008D2590" w:rsidP="008D2590">
            <w:pPr>
              <w:ind w:left="0"/>
              <w:rPr>
                <w:rFonts w:ascii="Arial" w:eastAsia="Arial" w:hAnsi="Arial" w:cs="Arial"/>
                <w:sz w:val="16"/>
                <w:szCs w:val="16"/>
              </w:rPr>
            </w:pPr>
          </w:p>
        </w:tc>
        <w:tc>
          <w:tcPr>
            <w:tcW w:w="1155" w:type="dxa"/>
          </w:tcPr>
          <w:p w14:paraId="2875F05A" w14:textId="77777777" w:rsidR="008D2590" w:rsidRPr="00AA2F3F" w:rsidRDefault="008D2590" w:rsidP="008D2590">
            <w:pPr>
              <w:rPr>
                <w:rFonts w:ascii="Arial" w:eastAsia="Arial" w:hAnsi="Arial" w:cs="Arial"/>
                <w:sz w:val="16"/>
                <w:szCs w:val="16"/>
              </w:rPr>
            </w:pPr>
          </w:p>
        </w:tc>
        <w:tc>
          <w:tcPr>
            <w:tcW w:w="5280" w:type="dxa"/>
          </w:tcPr>
          <w:p w14:paraId="4F927CB8" w14:textId="77777777" w:rsidR="008D2590" w:rsidRPr="00AA2F3F" w:rsidRDefault="008D2590" w:rsidP="008D2590">
            <w:pPr>
              <w:rPr>
                <w:rFonts w:ascii="Arial" w:eastAsia="Arial" w:hAnsi="Arial" w:cs="Arial"/>
                <w:sz w:val="16"/>
                <w:szCs w:val="16"/>
              </w:rPr>
            </w:pPr>
          </w:p>
        </w:tc>
        <w:tc>
          <w:tcPr>
            <w:tcW w:w="653" w:type="dxa"/>
          </w:tcPr>
          <w:p w14:paraId="41C77862" w14:textId="77777777" w:rsidR="008D2590" w:rsidRPr="00AA2F3F" w:rsidRDefault="008D2590" w:rsidP="008D2590">
            <w:pPr>
              <w:rPr>
                <w:rFonts w:ascii="Arial" w:eastAsia="Arial" w:hAnsi="Arial" w:cs="Arial"/>
                <w:sz w:val="16"/>
                <w:szCs w:val="16"/>
              </w:rPr>
            </w:pPr>
          </w:p>
        </w:tc>
      </w:tr>
    </w:tbl>
    <w:p w14:paraId="7C02D9B6" w14:textId="77777777" w:rsidR="003A59C9" w:rsidRPr="00AA2F3F" w:rsidRDefault="003A59C9">
      <w:pPr>
        <w:rPr>
          <w:rFonts w:ascii="Arial" w:hAnsi="Arial" w:cs="Arial"/>
        </w:rPr>
      </w:pPr>
    </w:p>
    <w:p w14:paraId="14670E36" w14:textId="77777777" w:rsidR="003A59C9" w:rsidRPr="00AA2F3F" w:rsidRDefault="003A59C9">
      <w:pPr>
        <w:rPr>
          <w:rFonts w:ascii="Arial" w:hAnsi="Arial" w:cs="Arial"/>
        </w:rPr>
      </w:pPr>
      <w:r w:rsidRPr="00AA2F3F">
        <w:rPr>
          <w:rFonts w:ascii="Arial" w:hAnsi="Arial" w:cs="Arial"/>
        </w:rPr>
        <w:br w:type="page"/>
      </w:r>
    </w:p>
    <w:p w14:paraId="5098E118" w14:textId="77777777" w:rsidR="003A59C9" w:rsidRPr="00AA2F3F" w:rsidRDefault="003A59C9">
      <w:pPr>
        <w:rPr>
          <w:rFonts w:ascii="Arial" w:hAnsi="Arial" w:cs="Arial"/>
        </w:r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531F6376" w14:textId="77777777" w:rsidTr="00173B70">
        <w:trPr>
          <w:cantSplit/>
        </w:trPr>
        <w:tc>
          <w:tcPr>
            <w:tcW w:w="780" w:type="dxa"/>
          </w:tcPr>
          <w:p w14:paraId="14002765" w14:textId="77777777" w:rsidR="0034037A" w:rsidRPr="00AA2F3F" w:rsidRDefault="0034037A">
            <w:pPr>
              <w:rPr>
                <w:rFonts w:ascii="Arial" w:eastAsia="Arial" w:hAnsi="Arial" w:cs="Arial"/>
                <w:b/>
                <w:sz w:val="16"/>
                <w:szCs w:val="16"/>
              </w:rPr>
            </w:pPr>
          </w:p>
        </w:tc>
        <w:tc>
          <w:tcPr>
            <w:tcW w:w="6540" w:type="dxa"/>
          </w:tcPr>
          <w:p w14:paraId="64F400B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DEFINITIONS</w:t>
            </w:r>
          </w:p>
        </w:tc>
        <w:tc>
          <w:tcPr>
            <w:tcW w:w="1155" w:type="dxa"/>
          </w:tcPr>
          <w:p w14:paraId="7FCC6111" w14:textId="77777777" w:rsidR="0034037A" w:rsidRPr="00AA2F3F" w:rsidRDefault="0034037A">
            <w:pPr>
              <w:rPr>
                <w:rFonts w:ascii="Arial" w:eastAsia="Arial" w:hAnsi="Arial" w:cs="Arial"/>
                <w:sz w:val="16"/>
                <w:szCs w:val="16"/>
              </w:rPr>
            </w:pPr>
          </w:p>
        </w:tc>
        <w:tc>
          <w:tcPr>
            <w:tcW w:w="5280" w:type="dxa"/>
          </w:tcPr>
          <w:p w14:paraId="5EB4BB4A" w14:textId="77777777" w:rsidR="0034037A" w:rsidRPr="00AA2F3F" w:rsidRDefault="0034037A">
            <w:pPr>
              <w:rPr>
                <w:rFonts w:ascii="Arial" w:eastAsia="Arial" w:hAnsi="Arial" w:cs="Arial"/>
                <w:sz w:val="16"/>
                <w:szCs w:val="16"/>
              </w:rPr>
            </w:pPr>
          </w:p>
        </w:tc>
        <w:tc>
          <w:tcPr>
            <w:tcW w:w="653" w:type="dxa"/>
          </w:tcPr>
          <w:p w14:paraId="5681F84C" w14:textId="77777777" w:rsidR="0034037A" w:rsidRPr="00AA2F3F" w:rsidRDefault="0034037A">
            <w:pPr>
              <w:rPr>
                <w:rFonts w:ascii="Arial" w:eastAsia="Arial" w:hAnsi="Arial" w:cs="Arial"/>
                <w:sz w:val="16"/>
                <w:szCs w:val="16"/>
              </w:rPr>
            </w:pPr>
          </w:p>
        </w:tc>
      </w:tr>
      <w:tr w:rsidR="0034037A" w:rsidRPr="00AA2F3F" w14:paraId="12AF65F2" w14:textId="77777777" w:rsidTr="00173B70">
        <w:trPr>
          <w:cantSplit/>
        </w:trPr>
        <w:tc>
          <w:tcPr>
            <w:tcW w:w="780" w:type="dxa"/>
          </w:tcPr>
          <w:p w14:paraId="76377643"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8C0E4B8"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4.10 Enclosed</w:t>
            </w:r>
          </w:p>
          <w:p w14:paraId="2B1354C4" w14:textId="464FF1D2"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w:t>
            </w:r>
            <w:proofErr w:type="gramStart"/>
            <w:r w:rsidRPr="00AA2F3F">
              <w:rPr>
                <w:rFonts w:ascii="Arial" w:eastAsia="Arial" w:hAnsi="Arial" w:cs="Arial"/>
                <w:sz w:val="16"/>
                <w:szCs w:val="16"/>
              </w:rPr>
              <w:t>enclosure</w:t>
            </w:r>
            <w:proofErr w:type="gramEnd"/>
            <w:r w:rsidRPr="00AA2F3F">
              <w:rPr>
                <w:rFonts w:ascii="Arial" w:eastAsia="Arial" w:hAnsi="Arial" w:cs="Arial"/>
                <w:sz w:val="16"/>
                <w:szCs w:val="16"/>
              </w:rPr>
              <w:t xml:space="preserv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w:t>
            </w:r>
            <w:r w:rsidR="001E4550" w:rsidRPr="00AA2F3F">
              <w:rPr>
                <w:rFonts w:ascii="Arial" w:eastAsia="Arial" w:hAnsi="Arial" w:cs="Arial"/>
                <w:sz w:val="16"/>
                <w:szCs w:val="16"/>
              </w:rPr>
              <w:t>the introduction</w:t>
            </w:r>
            <w:r w:rsidRPr="00AA2F3F">
              <w:rPr>
                <w:rFonts w:ascii="Arial" w:eastAsia="Arial" w:hAnsi="Arial" w:cs="Arial"/>
                <w:sz w:val="16"/>
                <w:szCs w:val="16"/>
              </w:rPr>
              <w:t xml:space="preserve">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14:paraId="1FA7A897" w14:textId="77777777" w:rsidR="0034037A" w:rsidRPr="00AA2F3F" w:rsidRDefault="0034037A">
            <w:pPr>
              <w:ind w:left="0"/>
              <w:rPr>
                <w:rFonts w:ascii="Arial" w:eastAsia="Arial" w:hAnsi="Arial" w:cs="Arial"/>
                <w:b/>
                <w:sz w:val="16"/>
                <w:szCs w:val="16"/>
              </w:rPr>
            </w:pPr>
          </w:p>
        </w:tc>
        <w:tc>
          <w:tcPr>
            <w:tcW w:w="1155" w:type="dxa"/>
          </w:tcPr>
          <w:p w14:paraId="7DFB63F8" w14:textId="77777777" w:rsidR="0034037A" w:rsidRPr="00AA2F3F" w:rsidRDefault="0034037A">
            <w:pPr>
              <w:rPr>
                <w:rFonts w:ascii="Arial" w:eastAsia="Arial" w:hAnsi="Arial" w:cs="Arial"/>
                <w:sz w:val="16"/>
                <w:szCs w:val="16"/>
              </w:rPr>
            </w:pPr>
          </w:p>
        </w:tc>
        <w:tc>
          <w:tcPr>
            <w:tcW w:w="5280" w:type="dxa"/>
          </w:tcPr>
          <w:p w14:paraId="30372D5C" w14:textId="77777777" w:rsidR="0034037A" w:rsidRPr="00AA2F3F" w:rsidRDefault="0034037A">
            <w:pPr>
              <w:rPr>
                <w:rFonts w:ascii="Arial" w:eastAsia="Arial" w:hAnsi="Arial" w:cs="Arial"/>
                <w:sz w:val="16"/>
                <w:szCs w:val="16"/>
              </w:rPr>
            </w:pPr>
          </w:p>
        </w:tc>
        <w:tc>
          <w:tcPr>
            <w:tcW w:w="653" w:type="dxa"/>
          </w:tcPr>
          <w:p w14:paraId="4FD3FD76" w14:textId="77777777" w:rsidR="0034037A" w:rsidRPr="00AA2F3F" w:rsidRDefault="0034037A">
            <w:pPr>
              <w:rPr>
                <w:rFonts w:ascii="Arial" w:eastAsia="Arial" w:hAnsi="Arial" w:cs="Arial"/>
                <w:sz w:val="16"/>
                <w:szCs w:val="16"/>
              </w:rPr>
            </w:pPr>
          </w:p>
        </w:tc>
      </w:tr>
      <w:tr w:rsidR="0034037A" w:rsidRPr="00AA2F3F" w14:paraId="2D251B4B" w14:textId="77777777" w:rsidTr="00173B70">
        <w:trPr>
          <w:cantSplit/>
        </w:trPr>
        <w:tc>
          <w:tcPr>
            <w:tcW w:w="780" w:type="dxa"/>
          </w:tcPr>
          <w:p w14:paraId="6DE6B2B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663842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4.5 Covered</w:t>
            </w:r>
          </w:p>
          <w:p w14:paraId="72D1AC4C"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having a roof above, under which </w:t>
            </w:r>
            <w:proofErr w:type="gramStart"/>
            <w:r w:rsidRPr="00AA2F3F">
              <w:rPr>
                <w:rFonts w:ascii="Arial" w:eastAsia="Arial" w:hAnsi="Arial" w:cs="Arial"/>
                <w:sz w:val="16"/>
                <w:szCs w:val="16"/>
              </w:rPr>
              <w:t>cleaning</w:t>
            </w:r>
            <w:proofErr w:type="gramEnd"/>
            <w:r w:rsidRPr="00AA2F3F">
              <w:rPr>
                <w:rFonts w:ascii="Arial" w:eastAsia="Arial" w:hAnsi="Arial" w:cs="Arial"/>
                <w:sz w:val="16"/>
                <w:szCs w:val="16"/>
              </w:rPr>
              <w:t xml:space="preserve"> and painting activities are performed out of direct exposure to outdoor weather with fixed or portable ventilation systems.</w:t>
            </w:r>
          </w:p>
          <w:p w14:paraId="70CBE188" w14:textId="77777777" w:rsidR="0034037A" w:rsidRPr="00AA2F3F" w:rsidRDefault="0034037A">
            <w:pPr>
              <w:ind w:left="0"/>
              <w:rPr>
                <w:rFonts w:ascii="Arial" w:eastAsia="Arial" w:hAnsi="Arial" w:cs="Arial"/>
                <w:b/>
                <w:sz w:val="16"/>
                <w:szCs w:val="16"/>
              </w:rPr>
            </w:pPr>
          </w:p>
        </w:tc>
        <w:tc>
          <w:tcPr>
            <w:tcW w:w="1155" w:type="dxa"/>
          </w:tcPr>
          <w:p w14:paraId="58981D69" w14:textId="77777777" w:rsidR="0034037A" w:rsidRPr="00AA2F3F" w:rsidRDefault="0034037A">
            <w:pPr>
              <w:rPr>
                <w:rFonts w:ascii="Arial" w:eastAsia="Arial" w:hAnsi="Arial" w:cs="Arial"/>
                <w:sz w:val="16"/>
                <w:szCs w:val="16"/>
              </w:rPr>
            </w:pPr>
          </w:p>
        </w:tc>
        <w:tc>
          <w:tcPr>
            <w:tcW w:w="5280" w:type="dxa"/>
          </w:tcPr>
          <w:p w14:paraId="5EAD1A7C" w14:textId="77777777" w:rsidR="0034037A" w:rsidRPr="00AA2F3F" w:rsidRDefault="0034037A">
            <w:pPr>
              <w:rPr>
                <w:rFonts w:ascii="Arial" w:eastAsia="Arial" w:hAnsi="Arial" w:cs="Arial"/>
                <w:sz w:val="16"/>
                <w:szCs w:val="16"/>
              </w:rPr>
            </w:pPr>
          </w:p>
        </w:tc>
        <w:tc>
          <w:tcPr>
            <w:tcW w:w="653" w:type="dxa"/>
          </w:tcPr>
          <w:p w14:paraId="31DE02FB" w14:textId="77777777" w:rsidR="0034037A" w:rsidRPr="00AA2F3F" w:rsidRDefault="0034037A">
            <w:pPr>
              <w:rPr>
                <w:rFonts w:ascii="Arial" w:eastAsia="Arial" w:hAnsi="Arial" w:cs="Arial"/>
                <w:sz w:val="16"/>
                <w:szCs w:val="16"/>
              </w:rPr>
            </w:pPr>
          </w:p>
        </w:tc>
      </w:tr>
      <w:tr w:rsidR="0034037A" w:rsidRPr="00AA2F3F" w14:paraId="54298613" w14:textId="77777777" w:rsidTr="00173B70">
        <w:trPr>
          <w:cantSplit/>
        </w:trPr>
        <w:tc>
          <w:tcPr>
            <w:tcW w:w="780" w:type="dxa"/>
          </w:tcPr>
          <w:p w14:paraId="0394EA5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02EF84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4.13 Exposed (Open)</w:t>
            </w:r>
          </w:p>
          <w:p w14:paraId="39B305EA"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An area with no roof or walls in which cleaning and painting activities are conducted. The area is exposed to outdoor weather conditions and blowing dust. A method of control for this category may be to suspend painting operations until conditions are acceptable.</w:t>
            </w:r>
          </w:p>
          <w:p w14:paraId="23F6C598" w14:textId="77777777" w:rsidR="0034037A" w:rsidRPr="00AA2F3F" w:rsidRDefault="0034037A">
            <w:pPr>
              <w:ind w:left="0"/>
              <w:rPr>
                <w:rFonts w:ascii="Arial" w:eastAsia="Arial" w:hAnsi="Arial" w:cs="Arial"/>
                <w:b/>
                <w:sz w:val="16"/>
                <w:szCs w:val="16"/>
              </w:rPr>
            </w:pPr>
          </w:p>
        </w:tc>
        <w:tc>
          <w:tcPr>
            <w:tcW w:w="1155" w:type="dxa"/>
          </w:tcPr>
          <w:p w14:paraId="4D070BB2" w14:textId="77777777" w:rsidR="0034037A" w:rsidRPr="00AA2F3F" w:rsidRDefault="0034037A">
            <w:pPr>
              <w:rPr>
                <w:rFonts w:ascii="Arial" w:eastAsia="Arial" w:hAnsi="Arial" w:cs="Arial"/>
                <w:sz w:val="16"/>
                <w:szCs w:val="16"/>
              </w:rPr>
            </w:pPr>
          </w:p>
        </w:tc>
        <w:tc>
          <w:tcPr>
            <w:tcW w:w="5280" w:type="dxa"/>
          </w:tcPr>
          <w:p w14:paraId="22587D57" w14:textId="77777777" w:rsidR="0034037A" w:rsidRPr="00AA2F3F" w:rsidRDefault="0034037A">
            <w:pPr>
              <w:rPr>
                <w:rFonts w:ascii="Arial" w:eastAsia="Arial" w:hAnsi="Arial" w:cs="Arial"/>
                <w:sz w:val="16"/>
                <w:szCs w:val="16"/>
              </w:rPr>
            </w:pPr>
          </w:p>
        </w:tc>
        <w:tc>
          <w:tcPr>
            <w:tcW w:w="653" w:type="dxa"/>
          </w:tcPr>
          <w:p w14:paraId="37CD25A2" w14:textId="77777777" w:rsidR="0034037A" w:rsidRPr="00AA2F3F" w:rsidRDefault="0034037A">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C573" w14:textId="77777777" w:rsidR="00F1458E" w:rsidRDefault="00F1458E">
      <w:r>
        <w:separator/>
      </w:r>
    </w:p>
  </w:endnote>
  <w:endnote w:type="continuationSeparator" w:id="0">
    <w:p w14:paraId="16DE78FD" w14:textId="77777777" w:rsidR="00F1458E" w:rsidRDefault="00F1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0DE34CC4" w:rsidR="009D6A75"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FB678E">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EndPr/>
      <w:sdtContent>
        <w:sdt>
          <w:sdtPr>
            <w:rPr>
              <w:rFonts w:ascii="Arial" w:eastAsia="Arial" w:hAnsi="Arial" w:cs="Arial"/>
            </w:rPr>
            <w:id w:val="-178206671"/>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40E6ED70" w:rsidR="009D6A75" w:rsidRPr="00F65F2C"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FB678E">
      <w:rPr>
        <w:rFonts w:ascii="Arial" w:eastAsia="Arial" w:hAnsi="Arial" w:cs="Arial"/>
      </w:rPr>
      <w:t>4/1</w:t>
    </w:r>
    <w:r>
      <w:rPr>
        <w:rFonts w:ascii="Arial" w:eastAsia="Arial" w:hAnsi="Arial" w:cs="Arial"/>
      </w:rPr>
      <w:t xml:space="preserve">5/2021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1AB75D2D" w:rsidR="009D6A75" w:rsidRPr="003A59C9" w:rsidRDefault="009D6A75" w:rsidP="00F65F2C">
    <w:pPr>
      <w:tabs>
        <w:tab w:val="center" w:pos="5760"/>
        <w:tab w:val="left" w:pos="8631"/>
      </w:tabs>
      <w:rPr>
        <w:rFonts w:ascii="Arial" w:eastAsia="Arial" w:hAnsi="Arial" w:cs="Arial"/>
      </w:rPr>
    </w:pPr>
    <w:r>
      <w:rPr>
        <w:rFonts w:ascii="Arial" w:eastAsia="Arial" w:hAnsi="Arial" w:cs="Arial"/>
      </w:rPr>
      <w:t xml:space="preserve">Rev </w:t>
    </w:r>
    <w:r w:rsidR="00FB678E">
      <w:rPr>
        <w:rFonts w:ascii="Arial" w:eastAsia="Arial" w:hAnsi="Arial" w:cs="Arial"/>
      </w:rPr>
      <w:t>1</w:t>
    </w:r>
    <w:r>
      <w:rPr>
        <w:rFonts w:ascii="Arial" w:eastAsia="Arial" w:hAnsi="Arial" w:cs="Arial"/>
      </w:rPr>
      <w:t xml:space="preserve"> </w:t>
    </w:r>
    <w:r w:rsidR="00FB678E">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EndPr/>
      <w:sdtContent>
        <w:sdt>
          <w:sdtPr>
            <w:rPr>
              <w:rFonts w:ascii="Arial" w:eastAsia="Arial" w:hAnsi="Arial" w:cs="Arial"/>
            </w:rPr>
            <w:id w:val="-610355363"/>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E001" w14:textId="77777777" w:rsidR="00F1458E" w:rsidRDefault="00F1458E">
      <w:r>
        <w:separator/>
      </w:r>
    </w:p>
  </w:footnote>
  <w:footnote w:type="continuationSeparator" w:id="0">
    <w:p w14:paraId="581789F4" w14:textId="77777777" w:rsidR="00F1458E" w:rsidRDefault="00F14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5960" w14:textId="77777777" w:rsidR="00B73245" w:rsidRDefault="00B73245" w:rsidP="00B73245">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Building and Adv Hydraulic Fabricator with Coatings Programs</w:t>
    </w:r>
  </w:p>
  <w:p w14:paraId="6587B11C" w14:textId="77777777" w:rsidR="00B73245" w:rsidRDefault="00B73245" w:rsidP="00B73245">
    <w:pPr>
      <w:tabs>
        <w:tab w:val="center" w:pos="4680"/>
        <w:tab w:val="right" w:pos="12960"/>
      </w:tabs>
      <w:ind w:right="36"/>
      <w:jc w:val="center"/>
      <w:rPr>
        <w:rFonts w:ascii="Arial" w:eastAsia="Arial" w:hAnsi="Arial" w:cs="Arial"/>
      </w:rPr>
    </w:pPr>
    <w:r>
      <w:rPr>
        <w:rFonts w:ascii="Arial" w:eastAsia="Arial" w:hAnsi="Arial" w:cs="Arial"/>
      </w:rPr>
      <w:t xml:space="preserve">𐄂 BU     𐄂 HYDA     𐄂 SPE    </w:t>
    </w:r>
  </w:p>
  <w:p w14:paraId="75903314" w14:textId="77777777" w:rsidR="009D6A75" w:rsidRDefault="009D6A75">
    <w:pPr>
      <w:tabs>
        <w:tab w:val="center" w:pos="4680"/>
        <w:tab w:val="right" w:pos="12960"/>
      </w:tabs>
      <w:ind w:right="36"/>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37F6BE34"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B73245">
      <w:rPr>
        <w:rFonts w:ascii="Arial" w:eastAsia="Arial" w:hAnsi="Arial" w:cs="Arial"/>
        <w:b/>
        <w:sz w:val="24"/>
        <w:szCs w:val="24"/>
      </w:rPr>
      <w:t>–</w:t>
    </w:r>
    <w:r>
      <w:rPr>
        <w:rFonts w:ascii="Arial" w:eastAsia="Arial" w:hAnsi="Arial" w:cs="Arial"/>
        <w:b/>
        <w:sz w:val="24"/>
        <w:szCs w:val="24"/>
      </w:rPr>
      <w:t xml:space="preserve"> </w:t>
    </w:r>
    <w:r w:rsidR="00B73245">
      <w:rPr>
        <w:rFonts w:ascii="Arial" w:eastAsia="Arial" w:hAnsi="Arial" w:cs="Arial"/>
        <w:b/>
        <w:sz w:val="24"/>
        <w:szCs w:val="24"/>
      </w:rPr>
      <w:t>Building and Adv Hydraulic</w:t>
    </w:r>
    <w:r>
      <w:rPr>
        <w:rFonts w:ascii="Arial" w:eastAsia="Arial" w:hAnsi="Arial" w:cs="Arial"/>
        <w:b/>
        <w:sz w:val="24"/>
        <w:szCs w:val="24"/>
      </w:rPr>
      <w:t xml:space="preserve"> Fabricator</w:t>
    </w:r>
    <w:r w:rsidR="00B73245">
      <w:rPr>
        <w:rFonts w:ascii="Arial" w:eastAsia="Arial" w:hAnsi="Arial" w:cs="Arial"/>
        <w:b/>
        <w:sz w:val="24"/>
        <w:szCs w:val="24"/>
      </w:rPr>
      <w:t xml:space="preserve"> with Coatings</w:t>
    </w:r>
    <w:r>
      <w:rPr>
        <w:rFonts w:ascii="Arial" w:eastAsia="Arial" w:hAnsi="Arial" w:cs="Arial"/>
        <w:b/>
        <w:sz w:val="24"/>
        <w:szCs w:val="24"/>
      </w:rPr>
      <w:t xml:space="preserve"> Programs</w:t>
    </w:r>
  </w:p>
  <w:p w14:paraId="756F75B3" w14:textId="3486BE0C"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BU     𐄂 HYDA     𐄂 </w:t>
    </w:r>
    <w:r w:rsidR="00B73245">
      <w:rPr>
        <w:rFonts w:ascii="Arial" w:eastAsia="Arial" w:hAnsi="Arial" w:cs="Arial"/>
      </w:rPr>
      <w:t>SP</w:t>
    </w:r>
    <w:r>
      <w:rPr>
        <w:rFonts w:ascii="Arial" w:eastAsia="Arial" w:hAnsi="Arial" w:cs="Arial"/>
      </w:rPr>
      <w:t xml:space="preserve">E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173B70"/>
    <w:rsid w:val="001E4550"/>
    <w:rsid w:val="0020622A"/>
    <w:rsid w:val="002640CF"/>
    <w:rsid w:val="002807EC"/>
    <w:rsid w:val="002B5393"/>
    <w:rsid w:val="0034037A"/>
    <w:rsid w:val="0039547C"/>
    <w:rsid w:val="0039756A"/>
    <w:rsid w:val="003A3A62"/>
    <w:rsid w:val="003A59C9"/>
    <w:rsid w:val="003A744C"/>
    <w:rsid w:val="003E4104"/>
    <w:rsid w:val="004A0DCC"/>
    <w:rsid w:val="004B4B74"/>
    <w:rsid w:val="00597A01"/>
    <w:rsid w:val="005C3E2B"/>
    <w:rsid w:val="0063559F"/>
    <w:rsid w:val="0074556E"/>
    <w:rsid w:val="00820007"/>
    <w:rsid w:val="00841807"/>
    <w:rsid w:val="00860B1F"/>
    <w:rsid w:val="0088459B"/>
    <w:rsid w:val="008D2590"/>
    <w:rsid w:val="00973073"/>
    <w:rsid w:val="00984859"/>
    <w:rsid w:val="009961BA"/>
    <w:rsid w:val="009D6A75"/>
    <w:rsid w:val="00A74588"/>
    <w:rsid w:val="00AA2F3F"/>
    <w:rsid w:val="00AB3017"/>
    <w:rsid w:val="00AB6CE5"/>
    <w:rsid w:val="00AE5060"/>
    <w:rsid w:val="00B0150D"/>
    <w:rsid w:val="00B55C0F"/>
    <w:rsid w:val="00B73245"/>
    <w:rsid w:val="00BB4EA7"/>
    <w:rsid w:val="00C03462"/>
    <w:rsid w:val="00C054F9"/>
    <w:rsid w:val="00C3668C"/>
    <w:rsid w:val="00C41C59"/>
    <w:rsid w:val="00C54661"/>
    <w:rsid w:val="00CE1296"/>
    <w:rsid w:val="00DE72A2"/>
    <w:rsid w:val="00DE7FF2"/>
    <w:rsid w:val="00E97BAF"/>
    <w:rsid w:val="00F1458E"/>
    <w:rsid w:val="00F46F10"/>
    <w:rsid w:val="00F65F2C"/>
    <w:rsid w:val="00FB678E"/>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10104</Words>
  <Characters>57595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5</cp:revision>
  <dcterms:created xsi:type="dcterms:W3CDTF">2021-01-25T14:44:00Z</dcterms:created>
  <dcterms:modified xsi:type="dcterms:W3CDTF">2021-05-06T13:40:00Z</dcterms:modified>
</cp:coreProperties>
</file>