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Manufacturer Program CPT</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14"/>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8"/>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8"/>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8"/>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8"/>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8"/>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8"/>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1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0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0E">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F">
            <w:pPr>
              <w:numPr>
                <w:ilvl w:val="0"/>
                <w:numId w:val="11"/>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10">
            <w:pPr>
              <w:numPr>
                <w:ilvl w:val="0"/>
                <w:numId w:val="11"/>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11">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1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1F">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20">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21">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22">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2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3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4">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335">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336">
      <w:pPr>
        <w:ind w:left="0" w:firstLine="0"/>
        <w:rPr>
          <w:rFonts w:ascii="Arial" w:cs="Arial" w:eastAsia="Arial" w:hAnsi="Arial"/>
          <w:color w:val="000000"/>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F">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1">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7">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38">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39">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3A">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3C">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3D">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3E">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4DI7OeHnN44t8LsQsmYU6AYHg==">CgMxLjA4AHIhMTJpVHFDaEw0YmxMSkFGVjBLdWc1R3lHa3QwOFRGcEFl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2024-03-05T18:55:00Z</dcterms:created>
  <dc:creator>Martof, Larry</dc:creator>
</cp:coreProperties>
</file>